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2200" w14:textId="77777777" w:rsidR="008979E7" w:rsidRPr="008979E7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</w:rPr>
      </w:pPr>
    </w:p>
    <w:p w14:paraId="5AC9D0D4" w14:textId="39E0A59C" w:rsidR="00081F54" w:rsidRDefault="00FE5400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40"/>
          <w:szCs w:val="40"/>
        </w:rPr>
      </w:pPr>
      <w:r>
        <w:rPr>
          <w:rFonts w:ascii="Candara" w:eastAsia="Candara" w:hAnsi="Candara" w:cs="Candara"/>
          <w:b/>
          <w:bCs/>
          <w:sz w:val="40"/>
          <w:szCs w:val="40"/>
        </w:rPr>
        <w:t>9</w:t>
      </w:r>
      <w:r w:rsidR="00BC2AC5" w:rsidRPr="008979E7">
        <w:rPr>
          <w:rFonts w:ascii="Candara" w:eastAsia="Candara" w:hAnsi="Candara" w:cs="Candara"/>
          <w:b/>
          <w:bCs/>
          <w:sz w:val="40"/>
          <w:szCs w:val="40"/>
        </w:rPr>
        <w:t>. téma</w:t>
      </w:r>
    </w:p>
    <w:p w14:paraId="4F576FFC" w14:textId="12036BEA" w:rsidR="00640F77" w:rsidRPr="00081F54" w:rsidRDefault="00081F54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34"/>
          <w:szCs w:val="34"/>
        </w:rPr>
      </w:pPr>
      <w:r w:rsidRPr="00081F54">
        <w:rPr>
          <w:rFonts w:ascii="Candara" w:eastAsia="Candara" w:hAnsi="Candara" w:cs="Candara"/>
          <w:b/>
          <w:bCs/>
          <w:sz w:val="34"/>
          <w:szCs w:val="34"/>
        </w:rPr>
        <w:t>Blahoslavení tichí, lebo oni budú dedičmi zeme. Blahoslavení tvorcovia pokoj</w:t>
      </w:r>
      <w:r w:rsidRPr="00081F54">
        <w:rPr>
          <w:rFonts w:ascii="Candara" w:eastAsia="Candara" w:hAnsi="Candara" w:cs="Candara"/>
          <w:b/>
          <w:bCs/>
          <w:sz w:val="34"/>
          <w:szCs w:val="34"/>
        </w:rPr>
        <w:t>a</w:t>
      </w:r>
      <w:r w:rsidRPr="00081F54">
        <w:rPr>
          <w:rFonts w:ascii="Candara" w:eastAsia="Candara" w:hAnsi="Candara" w:cs="Candara"/>
          <w:b/>
          <w:bCs/>
          <w:sz w:val="34"/>
          <w:szCs w:val="34"/>
        </w:rPr>
        <w:t>, lebo sa budú volať Božími synmi.</w:t>
      </w:r>
    </w:p>
    <w:p w14:paraId="24D97E26" w14:textId="77777777" w:rsidR="008979E7" w:rsidRPr="008979E7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14"/>
          <w:szCs w:val="14"/>
        </w:rPr>
      </w:pPr>
    </w:p>
    <w:p w14:paraId="3C2CD4B7" w14:textId="1EE944B4" w:rsidR="00081F54" w:rsidRDefault="00081F54" w:rsidP="00081F54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>Ľudia tichí a pokorní i tvorcovia pokoja nie sú len ľuďmi spoločenstva, ale sú to aj ľudia veľkého nasadenia a úsilia: budovatelia pokoja a nie pasívni a naivní vizionári. Vo svetle týchto dvoch blahoslavenstiev by sa dalo hovoriť o mnohých témach, pre väčší prehľad sa sústredíme na dve veľké oblasti:  spoločenstvo v Cirkvi a občianske, sociálne a politické úsilie v spoločnosti.</w:t>
      </w:r>
    </w:p>
    <w:p w14:paraId="3BAF7982" w14:textId="77777777" w:rsidR="00081F54" w:rsidRPr="00C428AC" w:rsidRDefault="00081F54" w:rsidP="00081F54">
      <w:pPr>
        <w:spacing w:after="60" w:line="276" w:lineRule="auto"/>
        <w:jc w:val="both"/>
        <w:rPr>
          <w:rFonts w:ascii="Candara" w:hAnsi="Candara"/>
          <w:sz w:val="24"/>
          <w:szCs w:val="24"/>
        </w:rPr>
      </w:pPr>
    </w:p>
    <w:p w14:paraId="5CB201D2" w14:textId="77777777" w:rsidR="009101F5" w:rsidRPr="009101F5" w:rsidRDefault="009101F5" w:rsidP="00C428AC">
      <w:pPr>
        <w:pStyle w:val="Nadpis2"/>
        <w:spacing w:before="0" w:after="0" w:line="276" w:lineRule="auto"/>
        <w:rPr>
          <w:rFonts w:ascii="Candara" w:hAnsi="Candara"/>
          <w:sz w:val="28"/>
          <w:szCs w:val="28"/>
        </w:rPr>
      </w:pPr>
      <w:r w:rsidRPr="009101F5">
        <w:rPr>
          <w:rFonts w:ascii="Candara" w:hAnsi="Candara"/>
          <w:sz w:val="28"/>
          <w:szCs w:val="28"/>
        </w:rPr>
        <w:t>Božie slovo</w:t>
      </w:r>
    </w:p>
    <w:p w14:paraId="09DB94D9" w14:textId="16FF2BC1" w:rsidR="00081F54" w:rsidRPr="00081F54" w:rsidRDefault="00081F54" w:rsidP="00081F54">
      <w:pPr>
        <w:spacing w:after="60" w:line="276" w:lineRule="auto"/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• </w:t>
      </w:r>
      <w:r w:rsidRPr="00081F54">
        <w:rPr>
          <w:rFonts w:ascii="Candara" w:hAnsi="Candara"/>
          <w:i/>
          <w:iCs/>
          <w:sz w:val="24"/>
          <w:szCs w:val="24"/>
        </w:rPr>
        <w:t xml:space="preserve">Nové prikázanie vám dávam, </w:t>
      </w:r>
      <w:r w:rsidRPr="00081F54">
        <w:rPr>
          <w:rFonts w:ascii="Candara" w:hAnsi="Candara"/>
          <w:b/>
          <w:bCs/>
          <w:i/>
          <w:iCs/>
          <w:sz w:val="24"/>
          <w:szCs w:val="24"/>
        </w:rPr>
        <w:t>aby ste sa navzájom milovali</w:t>
      </w:r>
      <w:r w:rsidRPr="00081F54">
        <w:rPr>
          <w:rFonts w:ascii="Candara" w:hAnsi="Candara"/>
          <w:i/>
          <w:iCs/>
          <w:sz w:val="24"/>
          <w:szCs w:val="24"/>
        </w:rPr>
        <w:t>; ako som ja miloval vás, aby ste sa aj vy navzájom milovali. Podľa toho všetci spoznajú, že ste moji učeníci, ak budete mať lásku jeden k druhému.“ (</w:t>
      </w:r>
      <w:proofErr w:type="spellStart"/>
      <w:r w:rsidRPr="00081F54">
        <w:rPr>
          <w:rFonts w:ascii="Candara" w:hAnsi="Candara"/>
          <w:i/>
          <w:iCs/>
          <w:sz w:val="24"/>
          <w:szCs w:val="24"/>
        </w:rPr>
        <w:t>Jn</w:t>
      </w:r>
      <w:proofErr w:type="spellEnd"/>
      <w:r w:rsidRPr="00081F54">
        <w:rPr>
          <w:rFonts w:ascii="Candara" w:hAnsi="Candara"/>
          <w:i/>
          <w:iCs/>
          <w:sz w:val="24"/>
          <w:szCs w:val="24"/>
        </w:rPr>
        <w:t xml:space="preserve"> 13,34-35)</w:t>
      </w:r>
    </w:p>
    <w:p w14:paraId="47EA0E8D" w14:textId="2CA93BE4" w:rsidR="00081F54" w:rsidRPr="00081F54" w:rsidRDefault="00081F54" w:rsidP="00081F54">
      <w:pPr>
        <w:spacing w:after="60" w:line="276" w:lineRule="auto"/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• </w:t>
      </w:r>
      <w:r w:rsidRPr="00081F54">
        <w:rPr>
          <w:rFonts w:ascii="Candara" w:hAnsi="Candara"/>
          <w:i/>
          <w:iCs/>
          <w:sz w:val="24"/>
          <w:szCs w:val="24"/>
        </w:rPr>
        <w:t xml:space="preserve">Neprosím, aby si ich vzal zo sveta, ale aby si ich ochránil pred zlým. Nie sú zo sveta, ako ani ja nie som zo sveta. Posväť ich v pravde; tvoje slovo je pravda! Ako si ma ty poslal do sveta, </w:t>
      </w:r>
      <w:r w:rsidRPr="00081F54">
        <w:rPr>
          <w:rFonts w:ascii="Candara" w:hAnsi="Candara"/>
          <w:b/>
          <w:bCs/>
          <w:i/>
          <w:iCs/>
          <w:sz w:val="24"/>
          <w:szCs w:val="24"/>
        </w:rPr>
        <w:t>tak som ich aj ja poslal do sveta</w:t>
      </w:r>
      <w:r w:rsidRPr="00081F54">
        <w:rPr>
          <w:rFonts w:ascii="Candara" w:hAnsi="Candara"/>
          <w:i/>
          <w:iCs/>
          <w:sz w:val="24"/>
          <w:szCs w:val="24"/>
        </w:rPr>
        <w:t>. A posväcujem sa pre nich, aby aj oni boli posvätení v pravde. Neprosím však len za nich, ale aj za tých, ktorí skrze ich slovo uveria vo mňa; aby všetci boli jedno, ako ty, Otče, si vo mne a ja v tebe, aby aj oni boli v nás,</w:t>
      </w:r>
      <w:r w:rsidRPr="00081F54">
        <w:rPr>
          <w:rFonts w:ascii="Candara" w:hAnsi="Candara"/>
          <w:b/>
          <w:bCs/>
          <w:i/>
          <w:iCs/>
          <w:sz w:val="24"/>
          <w:szCs w:val="24"/>
        </w:rPr>
        <w:t xml:space="preserve"> aby svet veril, že si ma ty poslal</w:t>
      </w:r>
      <w:r w:rsidRPr="00081F54">
        <w:rPr>
          <w:rFonts w:ascii="Candara" w:hAnsi="Candara"/>
          <w:i/>
          <w:iCs/>
          <w:sz w:val="24"/>
          <w:szCs w:val="24"/>
        </w:rPr>
        <w:t>. (</w:t>
      </w:r>
      <w:proofErr w:type="spellStart"/>
      <w:r w:rsidRPr="00081F54">
        <w:rPr>
          <w:rFonts w:ascii="Candara" w:hAnsi="Candara"/>
          <w:i/>
          <w:iCs/>
          <w:sz w:val="24"/>
          <w:szCs w:val="24"/>
        </w:rPr>
        <w:t>Jn</w:t>
      </w:r>
      <w:proofErr w:type="spellEnd"/>
      <w:r w:rsidRPr="00081F54">
        <w:rPr>
          <w:rFonts w:ascii="Candara" w:hAnsi="Candara"/>
          <w:i/>
          <w:iCs/>
          <w:sz w:val="24"/>
          <w:szCs w:val="24"/>
        </w:rPr>
        <w:t xml:space="preserve"> 17,15-21)</w:t>
      </w:r>
    </w:p>
    <w:p w14:paraId="161A6C9A" w14:textId="736B6B46" w:rsidR="00C428AC" w:rsidRPr="00081F54" w:rsidRDefault="00C428AC" w:rsidP="00081F54">
      <w:pPr>
        <w:spacing w:after="60" w:line="276" w:lineRule="auto"/>
        <w:jc w:val="both"/>
        <w:rPr>
          <w:rFonts w:ascii="Candara" w:hAnsi="Candara"/>
          <w:i/>
          <w:iCs/>
          <w:sz w:val="24"/>
          <w:szCs w:val="24"/>
        </w:rPr>
      </w:pPr>
    </w:p>
    <w:p w14:paraId="088D2AD7" w14:textId="77777777" w:rsidR="006E26F1" w:rsidRDefault="009101F5" w:rsidP="00C428AC">
      <w:pPr>
        <w:spacing w:after="0" w:line="276" w:lineRule="auto"/>
        <w:jc w:val="both"/>
        <w:rPr>
          <w:rFonts w:ascii="Candara" w:hAnsi="Candara"/>
          <w:b/>
          <w:bCs/>
          <w:sz w:val="28"/>
          <w:szCs w:val="28"/>
        </w:rPr>
      </w:pPr>
      <w:r w:rsidRPr="009101F5">
        <w:rPr>
          <w:rFonts w:ascii="Candara" w:hAnsi="Candara"/>
          <w:b/>
          <w:bCs/>
          <w:sz w:val="28"/>
          <w:szCs w:val="28"/>
        </w:rPr>
        <w:t>Slovo Cirkvi</w:t>
      </w:r>
    </w:p>
    <w:p w14:paraId="49F0D7FF" w14:textId="2AB12BDC" w:rsidR="00C428AC" w:rsidRDefault="00C428AC" w:rsidP="00C428AC">
      <w:pPr>
        <w:spacing w:after="0" w:line="276" w:lineRule="auto"/>
        <w:jc w:val="both"/>
        <w:rPr>
          <w:rFonts w:ascii="Candara" w:hAnsi="Candara"/>
          <w:b/>
          <w:bCs/>
          <w:i/>
          <w:iCs/>
          <w:sz w:val="24"/>
          <w:szCs w:val="24"/>
        </w:rPr>
      </w:pPr>
      <w:r w:rsidRPr="00C428AC">
        <w:rPr>
          <w:rFonts w:ascii="Candara" w:hAnsi="Candara"/>
          <w:b/>
          <w:bCs/>
          <w:i/>
          <w:iCs/>
          <w:sz w:val="24"/>
          <w:szCs w:val="24"/>
        </w:rPr>
        <w:t xml:space="preserve">(Mons. </w:t>
      </w:r>
      <w:proofErr w:type="spellStart"/>
      <w:r w:rsidRPr="00C428AC">
        <w:rPr>
          <w:rFonts w:ascii="Candara" w:hAnsi="Candara"/>
          <w:b/>
          <w:bCs/>
          <w:i/>
          <w:iCs/>
          <w:sz w:val="24"/>
          <w:szCs w:val="24"/>
        </w:rPr>
        <w:t>Francesco</w:t>
      </w:r>
      <w:proofErr w:type="spellEnd"/>
      <w:r w:rsidRPr="00C428AC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proofErr w:type="spellStart"/>
      <w:r w:rsidRPr="00C428AC">
        <w:rPr>
          <w:rFonts w:ascii="Candara" w:hAnsi="Candara"/>
          <w:b/>
          <w:bCs/>
          <w:i/>
          <w:iCs/>
          <w:sz w:val="24"/>
          <w:szCs w:val="24"/>
        </w:rPr>
        <w:t>Lambiasi</w:t>
      </w:r>
      <w:proofErr w:type="spellEnd"/>
      <w:r w:rsidRPr="00C428AC">
        <w:rPr>
          <w:rFonts w:ascii="Candara" w:hAnsi="Candara"/>
          <w:b/>
          <w:bCs/>
          <w:i/>
          <w:iCs/>
          <w:sz w:val="24"/>
          <w:szCs w:val="24"/>
        </w:rPr>
        <w:t>, list z roku 2010)</w:t>
      </w:r>
    </w:p>
    <w:p w14:paraId="21195CF4" w14:textId="77777777" w:rsidR="00081F54" w:rsidRPr="00081F54" w:rsidRDefault="00081F54" w:rsidP="00081F54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 xml:space="preserve">Čo sa týka spoločenstva v Cirkvi, uvedomme si, že sa rodí zhora: z Najsvätejšej Trojice prichádza Syn, ktorý zhromažďuje spoločenstvo, prechádza krížom a toto spoločenstvo sa rozlieva po svete. Spoločenstvo Cirkvi teda obsahuje v sebe dva rozmery: žiť hlboké bratstvo medzi veriacimi a -  vychádzať z tohto spoločenstva do sveta a slúžiť svetu. </w:t>
      </w:r>
    </w:p>
    <w:p w14:paraId="4661C3BA" w14:textId="77777777" w:rsidR="00081F54" w:rsidRDefault="00081F54" w:rsidP="00081F54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>V spoločenstve Cirkvi môžeme rozoznať tri okruhy spoločenstva: naše konkrétne spoločenstvo; spoločenstvo medzi spoločenstvami; a napokon naša otvorenosť a sympatia voči svetu. Iba zo spoločenstva prúdi autentická misionárska horlivosť. V skutku, poslanie je nemožné, ak sú v komunite rozdelenia medzi jednotlivcami alebo skupinami.</w:t>
      </w:r>
    </w:p>
    <w:p w14:paraId="2008D101" w14:textId="77777777" w:rsidR="00081F54" w:rsidRPr="00081F54" w:rsidRDefault="00081F54" w:rsidP="00081F54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 xml:space="preserve">Na druhej strane </w:t>
      </w:r>
      <w:r w:rsidRPr="00081F54">
        <w:rPr>
          <w:rFonts w:ascii="Candara" w:hAnsi="Candara"/>
          <w:b/>
          <w:bCs/>
          <w:sz w:val="24"/>
          <w:szCs w:val="24"/>
        </w:rPr>
        <w:t>skutočné, dôveryhodné a účinné spoločenstvo je vždy spoločenstvom na ceste</w:t>
      </w:r>
      <w:r w:rsidRPr="00081F54">
        <w:rPr>
          <w:rFonts w:ascii="Candara" w:hAnsi="Candara"/>
          <w:sz w:val="24"/>
          <w:szCs w:val="24"/>
        </w:rPr>
        <w:t xml:space="preserve">: nie je to viac či menej idylický stav, nie je to len príslušnosť k skupine, dokonca ani sedenie v kruhu s ostatnými a tešiť sa, že nám je spolu dobre. Spoločenstvo musí byť duchovné i viditeľné: musí vyvierať zo zdieľania viery, nádeje, lásky, duchovných a materiálnych dobier ... Aby bol Boží ľud rozpoznateľný ako znamenie pred </w:t>
      </w:r>
      <w:r w:rsidRPr="00081F54">
        <w:rPr>
          <w:rFonts w:ascii="Candara" w:hAnsi="Candara"/>
          <w:sz w:val="24"/>
          <w:szCs w:val="24"/>
        </w:rPr>
        <w:lastRenderedPageBreak/>
        <w:t>svetom, musí byť viditeľný: ako spoločenstvo viery, modlitby a predovšetkým bratských vzťahov.</w:t>
      </w:r>
    </w:p>
    <w:p w14:paraId="0D46E88F" w14:textId="77777777" w:rsidR="00081F54" w:rsidRPr="00081F54" w:rsidRDefault="00081F54" w:rsidP="00081F54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 xml:space="preserve">Spoločenstvo je hlboko vo vnútri jedinečnou skutočnosťou, ale prejavuje sa v rôznych formách: jedna vec je žiť spoločenstvo v liturgii, ďalšia vo farnosti, ďalšia doma a ďalšia na pracovisku. Tvrdiť, že žijeme rovnakú formu spoločenstva v rôznych prostrediach a situáciách, je zavádzajúca chyba. Existujú kresťania, ktorí chcú opakovať vzorec "priateľstva" všade; iní, ktorí sa namiesto toho zameriavajú na "rodinnú" schému; iní zase žijú v schéme "kláštor", "združenie" alebo "hnutie". Pozývam vás i mňa, aby sme sa zastavili pri tomto úryvku z </w:t>
      </w:r>
      <w:proofErr w:type="spellStart"/>
      <w:r w:rsidRPr="00081F54">
        <w:rPr>
          <w:rFonts w:ascii="Candara" w:hAnsi="Candara"/>
          <w:sz w:val="24"/>
          <w:szCs w:val="24"/>
        </w:rPr>
        <w:t>Dietricha</w:t>
      </w:r>
      <w:proofErr w:type="spellEnd"/>
      <w:r w:rsidRPr="00081F54">
        <w:rPr>
          <w:rFonts w:ascii="Candara" w:hAnsi="Candara"/>
          <w:sz w:val="24"/>
          <w:szCs w:val="24"/>
        </w:rPr>
        <w:t xml:space="preserve"> </w:t>
      </w:r>
      <w:proofErr w:type="spellStart"/>
      <w:r w:rsidRPr="00081F54">
        <w:rPr>
          <w:rFonts w:ascii="Candara" w:hAnsi="Candara"/>
          <w:sz w:val="24"/>
          <w:szCs w:val="24"/>
        </w:rPr>
        <w:t>Bonhoeffera</w:t>
      </w:r>
      <w:proofErr w:type="spellEnd"/>
      <w:r w:rsidRPr="00081F54">
        <w:rPr>
          <w:rFonts w:ascii="Candara" w:hAnsi="Candara"/>
          <w:sz w:val="24"/>
          <w:szCs w:val="24"/>
        </w:rPr>
        <w:t>: "Ten, kto miluje svoj sen-ideál o kresťanskom spoločenstve viac ako skutočné-konkrétne kresťanské spoločenstvo, je predurčený byť deštruktívnym prvkom celého kresťanského spoločenstva, aj keď je úprimný, vážny a plný sebazapierania."</w:t>
      </w:r>
    </w:p>
    <w:p w14:paraId="6862897B" w14:textId="77777777" w:rsidR="00081F54" w:rsidRPr="00081F54" w:rsidRDefault="00081F54" w:rsidP="00081F54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 xml:space="preserve">Pokiaľ ide o oblasť občianstva, obmedzím sa na niekoľko stručných návrhov. Nikto sa nesmie vzdať politického záväzku, ktorý treba rozumieť ako </w:t>
      </w:r>
      <w:r w:rsidRPr="00081F54">
        <w:rPr>
          <w:rFonts w:ascii="Candara" w:hAnsi="Candara"/>
          <w:b/>
          <w:bCs/>
          <w:sz w:val="24"/>
          <w:szCs w:val="24"/>
        </w:rPr>
        <w:t>prispievanie k pokroku kvality občianskej spoločnosti</w:t>
      </w:r>
      <w:r w:rsidRPr="00081F54">
        <w:rPr>
          <w:rFonts w:ascii="Candara" w:hAnsi="Candara"/>
          <w:sz w:val="24"/>
          <w:szCs w:val="24"/>
        </w:rPr>
        <w:t>, ktorý spočíva predovšetkým v rešpektovaní práva, v praktizovaní spravodlivosti, v platení daní a v príspevku k rastu občianskej spoločnosti. Kompasom pre zapojenie katolíkov do politiky je sociálna náuka Cirkvi. Kresťan, ktorý sa angažuje v politike, musí byť predovšetkým budovateľom spravodlivosti a musí podporovať hodnoty, ktoré sú vpísané do morálneho svedomia každého človeka.</w:t>
      </w:r>
    </w:p>
    <w:p w14:paraId="2741111F" w14:textId="77777777" w:rsidR="00081F54" w:rsidRPr="00081F54" w:rsidRDefault="00081F54" w:rsidP="00081F54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>Tu si môžeme stručne naznačiť základné body kresťanského úsilia v politike: dôstojnosť ľudskej osoby, konštituovaná na Boží obraz a podobu; posvätnosť života od počatia až po prirodzenú smrť; základné práva a slobody osoby: náboženská sloboda, sloboda kultúry a vzdelávania; posvätnosť prirodzenej rodiny, založenej na manželstve, čiže na legitímnom zväzku medzi mužom a ženou, zodpovedne otvorenej otcovstvu a materstvu; sloboda kultúrneho, sociálneho a dokonca hospodárskeho podnikania pre dobro človeka a spoločné dobro; právo na dôstojnú a spravodlivo platenú prácu ako syntetické vyjadrenie ľudskej osoby; prijímanie migrantov s rešpektom voči dôstojnosti ich osoby a požiadavkám spoločného dobra; rozvoj spravodlivosti a podpora mieru; úcta k stvoreniu." Tieto hodnoty sú pre nás absolútne, o nich nevyjednávame a nie sú predmetom slobodnej voľby.</w:t>
      </w:r>
    </w:p>
    <w:p w14:paraId="669CA695" w14:textId="1AC9A4D0" w:rsidR="00081F54" w:rsidRDefault="00081F54" w:rsidP="00081F54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 xml:space="preserve">Tí, ktorí majú politickú a administratívnu zodpovednosť, nemôžu vo svojej funkcii hľadať osobné záujmy, musia odmietať lož a ohováranie ako prostriedok boja proti protivníkom, musia mať odvahu nepodľahnúť vydieraniu mocných, mať lásku a vziať si potreby druhých za svoje, s jasnou preferenciou pre tých najslabších, musia mať technicko-profesionálnu prípravu, ktorú si vyžaduje ich funkcia. Politika nesmie dovoliť, aby situácie nespravodlivosti zakorenili v spoločnosti len pre obavy z toho, že sa dostane do sporu s mocnými. Nespravodlivé prepojenie medzi politikou a podnikaním musí byť prerušené a účasť občanov na rozhodovaní o základných prvkoch spoločenského života by mala byť podporovaná a prehlbovaná. </w:t>
      </w:r>
    </w:p>
    <w:p w14:paraId="565ED36A" w14:textId="4900EC45" w:rsidR="00C428AC" w:rsidRPr="00C428AC" w:rsidRDefault="00C428AC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</w:p>
    <w:p w14:paraId="571D37AE" w14:textId="73D72839" w:rsidR="00640F77" w:rsidRPr="00640F77" w:rsidRDefault="00640F77" w:rsidP="00C428AC">
      <w:pPr>
        <w:pStyle w:val="Nadpis2"/>
        <w:spacing w:before="0" w:after="0" w:line="276" w:lineRule="auto"/>
        <w:jc w:val="both"/>
        <w:rPr>
          <w:rFonts w:ascii="Candara" w:hAnsi="Candara"/>
        </w:rPr>
      </w:pPr>
      <w:r w:rsidRPr="00640F77">
        <w:rPr>
          <w:rFonts w:ascii="Candara" w:hAnsi="Candara"/>
          <w:color w:val="000000"/>
          <w:sz w:val="28"/>
          <w:szCs w:val="28"/>
        </w:rPr>
        <w:t>Naša situácia</w:t>
      </w:r>
    </w:p>
    <w:p w14:paraId="2F9A52A1" w14:textId="77777777" w:rsidR="00081F54" w:rsidRPr="00081F54" w:rsidRDefault="00081F54" w:rsidP="00081F54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>Nie je naše spoločenstvo zamerané prevažne len na seba?</w:t>
      </w:r>
    </w:p>
    <w:p w14:paraId="4E60A95A" w14:textId="77777777" w:rsidR="00081F54" w:rsidRPr="00081F54" w:rsidRDefault="00081F54" w:rsidP="00081F54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>Ako vnímame a kontaktujeme iné spoločenstvá?</w:t>
      </w:r>
    </w:p>
    <w:p w14:paraId="6D4DCABE" w14:textId="77777777" w:rsidR="00081F54" w:rsidRPr="00081F54" w:rsidRDefault="00081F54" w:rsidP="00081F54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>Rozprávame sa o tom, ako vychádzame do sveta a ako slúžime svetu?</w:t>
      </w:r>
    </w:p>
    <w:p w14:paraId="5C67CE30" w14:textId="77777777" w:rsidR="00081F54" w:rsidRPr="00081F54" w:rsidRDefault="00081F54" w:rsidP="00081F54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>Uvedomujeme si, že sme spoločenstvo vždy na ceste k ideálu?</w:t>
      </w:r>
    </w:p>
    <w:p w14:paraId="3847C584" w14:textId="2F639038" w:rsidR="00081F54" w:rsidRPr="00081F54" w:rsidRDefault="00081F54" w:rsidP="00081F54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081F54">
        <w:rPr>
          <w:rFonts w:ascii="Candara" w:hAnsi="Candara"/>
          <w:sz w:val="24"/>
          <w:szCs w:val="24"/>
        </w:rPr>
        <w:t>Sme len znechutení z politiky alebo uvažujeme o tom, ako by sme mohli vnášať do spoločnosti Božie evanjeliové hodnoty?</w:t>
      </w:r>
    </w:p>
    <w:p w14:paraId="175545B2" w14:textId="77777777" w:rsidR="00640F77" w:rsidRPr="00640F77" w:rsidRDefault="00640F77" w:rsidP="00C428AC">
      <w:pPr>
        <w:spacing w:after="0" w:line="276" w:lineRule="auto"/>
        <w:rPr>
          <w:rFonts w:ascii="Candara" w:hAnsi="Candara" w:cs="Times New Roman"/>
          <w:sz w:val="24"/>
          <w:szCs w:val="24"/>
        </w:rPr>
      </w:pPr>
    </w:p>
    <w:p w14:paraId="044CE9C0" w14:textId="1AADA276" w:rsidR="008979E7" w:rsidRPr="005C029F" w:rsidRDefault="006E26F1" w:rsidP="00C428AC">
      <w:pPr>
        <w:pStyle w:val="Normlnywebov"/>
        <w:spacing w:before="0" w:beforeAutospacing="0" w:after="0" w:afterAutospacing="0" w:line="276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  <w:color w:val="000000"/>
        </w:rPr>
        <w:t xml:space="preserve">• </w:t>
      </w:r>
      <w:r w:rsidR="00640F77" w:rsidRPr="005C029F">
        <w:rPr>
          <w:rFonts w:ascii="Candara" w:hAnsi="Candara"/>
          <w:i/>
          <w:iCs/>
          <w:color w:val="000000"/>
        </w:rPr>
        <w:t>Toto sme spoznali a hlbšie si uvedomili </w:t>
      </w:r>
      <w:r w:rsidR="00C428AC">
        <w:rPr>
          <w:rFonts w:ascii="Candara" w:hAnsi="Candara"/>
          <w:i/>
          <w:iCs/>
          <w:color w:val="000000"/>
        </w:rPr>
        <w:t xml:space="preserve"> ..................................</w:t>
      </w:r>
      <w:r w:rsidR="00640F77" w:rsidRPr="005C029F">
        <w:rPr>
          <w:rFonts w:ascii="Candara" w:hAnsi="Candara"/>
          <w:i/>
          <w:iCs/>
          <w:color w:val="000000"/>
        </w:rPr>
        <w:t>...............................................</w:t>
      </w:r>
    </w:p>
    <w:p w14:paraId="1FA9AD52" w14:textId="7B4CCEBA" w:rsidR="00640F77" w:rsidRPr="00640F77" w:rsidRDefault="006E26F1" w:rsidP="00C428AC">
      <w:pPr>
        <w:pStyle w:val="Normlnywebov"/>
        <w:spacing w:before="0" w:beforeAutospacing="0" w:after="0" w:afterAutospacing="0" w:line="276" w:lineRule="auto"/>
        <w:rPr>
          <w:rFonts w:ascii="Candara" w:hAnsi="Candara"/>
        </w:rPr>
      </w:pPr>
      <w:r>
        <w:rPr>
          <w:rFonts w:ascii="Candara" w:hAnsi="Candara"/>
          <w:i/>
          <w:iCs/>
          <w:color w:val="000000"/>
        </w:rPr>
        <w:t xml:space="preserve">• </w:t>
      </w:r>
      <w:r w:rsidR="00640F77" w:rsidRPr="005C029F">
        <w:rPr>
          <w:rFonts w:ascii="Candara" w:hAnsi="Candara"/>
          <w:i/>
          <w:iCs/>
          <w:color w:val="000000"/>
        </w:rPr>
        <w:t>Toto by sme mohli zmeni</w:t>
      </w:r>
      <w:r w:rsidR="00640F77" w:rsidRPr="005C029F">
        <w:rPr>
          <w:rFonts w:ascii="Candara" w:hAnsi="Candara" w:cs="Calibri"/>
          <w:i/>
          <w:iCs/>
          <w:color w:val="000000"/>
        </w:rPr>
        <w:t>ť</w:t>
      </w:r>
      <w:r w:rsidR="00640F77" w:rsidRPr="005C029F">
        <w:rPr>
          <w:rFonts w:ascii="Candara" w:hAnsi="Candara"/>
          <w:i/>
          <w:iCs/>
          <w:color w:val="000000"/>
        </w:rPr>
        <w:t xml:space="preserve"> v našej </w:t>
      </w:r>
      <w:r w:rsidR="00640F77" w:rsidRPr="005C029F">
        <w:rPr>
          <w:rFonts w:ascii="Candara" w:hAnsi="Candara" w:cs="Calibri"/>
          <w:i/>
          <w:iCs/>
          <w:color w:val="000000"/>
        </w:rPr>
        <w:t>ž</w:t>
      </w:r>
      <w:r w:rsidR="00640F77" w:rsidRPr="005C029F">
        <w:rPr>
          <w:rFonts w:ascii="Candara" w:hAnsi="Candara"/>
          <w:i/>
          <w:iCs/>
          <w:color w:val="000000"/>
        </w:rPr>
        <w:t>ivotnej praxi </w:t>
      </w:r>
      <w:r w:rsidR="00640F77" w:rsidRPr="00640F77">
        <w:rPr>
          <w:rFonts w:ascii="Candara" w:hAnsi="Candara"/>
          <w:color w:val="000000"/>
        </w:rPr>
        <w:t>...................................................................</w:t>
      </w:r>
    </w:p>
    <w:p w14:paraId="05F93D4F" w14:textId="77777777" w:rsidR="00640F77" w:rsidRPr="00640F77" w:rsidRDefault="00640F77" w:rsidP="00C428AC">
      <w:pPr>
        <w:spacing w:after="0" w:line="276" w:lineRule="auto"/>
        <w:jc w:val="both"/>
        <w:rPr>
          <w:rFonts w:ascii="Candara" w:hAnsi="Candara" w:cstheme="minorHAnsi"/>
        </w:rPr>
      </w:pPr>
    </w:p>
    <w:sectPr w:rsidR="00640F77" w:rsidRPr="00640F77" w:rsidSect="00C02E05">
      <w:headerReference w:type="default" r:id="rId8"/>
      <w:footerReference w:type="default" r:id="rId9"/>
      <w:pgSz w:w="11906" w:h="16838"/>
      <w:pgMar w:top="1418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9712" w14:textId="77777777" w:rsidR="00C02E05" w:rsidRDefault="00C02E05">
      <w:pPr>
        <w:spacing w:after="0" w:line="240" w:lineRule="auto"/>
      </w:pPr>
      <w:r>
        <w:separator/>
      </w:r>
    </w:p>
  </w:endnote>
  <w:endnote w:type="continuationSeparator" w:id="0">
    <w:p w14:paraId="74D2995D" w14:textId="77777777" w:rsidR="00C02E05" w:rsidRDefault="00C0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28BA3196">
              <wp:simplePos x="0" y="0"/>
              <wp:positionH relativeFrom="column">
                <wp:posOffset>-624205</wp:posOffset>
              </wp:positionH>
              <wp:positionV relativeFrom="paragraph">
                <wp:posOffset>-31750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9DA69" w14:textId="77777777" w:rsidR="00E35736" w:rsidRPr="00E35736" w:rsidRDefault="00E3573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</w:pP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Pavol Grach SDB – Delegát pre saleziánsku rodinu</w:t>
                          </w:r>
                        </w:p>
                        <w:p w14:paraId="153EC9FB" w14:textId="501E2E7A" w:rsidR="00515245" w:rsidRPr="00E35736" w:rsidRDefault="00000000" w:rsidP="0069306D">
                          <w:pPr>
                            <w:spacing w:after="0" w:line="276" w:lineRule="auto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Formačno – animačné témy ASC Slovensko 202</w:t>
                          </w:r>
                          <w:r w:rsidR="00640F77"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 xml:space="preserve"> / 2</w:t>
                          </w:r>
                          <w:r w:rsidR="00640F77"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2.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" filled="f" stroked="f">
              <v:textbox inset="2.53958mm,1.2694mm,2.53958mm,1.2694mm">
                <w:txbxContent>
                  <w:p w14:paraId="30E9DA69" w14:textId="77777777" w:rsidR="00E35736" w:rsidRPr="00E35736" w:rsidRDefault="00E3573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</w:pP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Pavol Grach SDB – Delegát pre saleziánsku rodinu</w:t>
                    </w:r>
                  </w:p>
                  <w:p w14:paraId="153EC9FB" w14:textId="501E2E7A" w:rsidR="00515245" w:rsidRPr="00E35736" w:rsidRDefault="00000000" w:rsidP="0069306D">
                    <w:pPr>
                      <w:spacing w:after="0" w:line="276" w:lineRule="auto"/>
                      <w:textDirection w:val="btLr"/>
                      <w:rPr>
                        <w:sz w:val="24"/>
                        <w:szCs w:val="24"/>
                      </w:rPr>
                    </w:pP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Formačno – animačné témy ASC Slovensko 202</w:t>
                    </w:r>
                    <w:r w:rsidR="00640F77"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3</w:t>
                    </w: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 xml:space="preserve"> / 2</w:t>
                    </w:r>
                    <w:r w:rsidR="00640F77"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5C91EA74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NR6k77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BCE7" w14:textId="77777777" w:rsidR="00C02E05" w:rsidRDefault="00C02E05">
      <w:pPr>
        <w:spacing w:after="0" w:line="240" w:lineRule="auto"/>
      </w:pPr>
      <w:r>
        <w:separator/>
      </w:r>
    </w:p>
  </w:footnote>
  <w:footnote w:type="continuationSeparator" w:id="0">
    <w:p w14:paraId="6ABB2A05" w14:textId="77777777" w:rsidR="00C02E05" w:rsidRDefault="00C0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C186" w14:textId="3666C328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26437266">
              <wp:simplePos x="0" y="0"/>
              <wp:positionH relativeFrom="column">
                <wp:posOffset>-424180</wp:posOffset>
              </wp:positionH>
              <wp:positionV relativeFrom="paragraph">
                <wp:posOffset>-258445</wp:posOffset>
              </wp:positionV>
              <wp:extent cx="5819775" cy="395029"/>
              <wp:effectExtent l="0" t="0" r="0" b="5080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395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4C2B97F0" w:rsidR="00515245" w:rsidRPr="0069306D" w:rsidRDefault="00FE5400">
                          <w:pPr>
                            <w:spacing w:line="258" w:lineRule="auto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9</w:t>
                          </w:r>
                          <w:r w:rsidR="00E35736" w:rsidRPr="0069306D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 xml:space="preserve">. </w:t>
                          </w:r>
                          <w:r w:rsidR="0069306D" w:rsidRPr="0069306D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Formácia a život kresťanov.</w:t>
                          </w:r>
                          <w:r w:rsidR="009101F5" w:rsidRPr="009101F5">
                            <w:t xml:space="preserve"> </w:t>
                          </w:r>
                          <w:r w:rsidR="00C428AC" w:rsidRPr="00C428AC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 xml:space="preserve">Blahoslavení </w:t>
                          </w:r>
                          <w:r w:rsidR="00081F54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tichí &amp; tvorcovia pokoja.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4pt;margin-top:-20.35pt;width:458.2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" filled="f" stroked="f">
              <v:textbox inset="2.53958mm,1.2694mm,2.53958mm,1.2694mm">
                <w:txbxContent>
                  <w:p w14:paraId="22A8B3CB" w14:textId="4C2B97F0" w:rsidR="00515245" w:rsidRPr="0069306D" w:rsidRDefault="00FE5400">
                    <w:pPr>
                      <w:spacing w:line="258" w:lineRule="auto"/>
                      <w:textDirection w:val="btL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9</w:t>
                    </w:r>
                    <w:r w:rsidR="00E35736" w:rsidRPr="0069306D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 xml:space="preserve">. </w:t>
                    </w:r>
                    <w:r w:rsidR="0069306D" w:rsidRPr="0069306D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Formácia a život kresťanov.</w:t>
                    </w:r>
                    <w:r w:rsidR="009101F5" w:rsidRPr="009101F5">
                      <w:t xml:space="preserve"> </w:t>
                    </w:r>
                    <w:r w:rsidR="00C428AC" w:rsidRPr="00C428AC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 xml:space="preserve">Blahoslavení </w:t>
                    </w:r>
                    <w:r w:rsidR="00081F54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tichí &amp; tvorcovia pokoja.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3D5118BB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7343C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9A57947">
                                <wp:extent cx="655308" cy="733425"/>
                                <wp:effectExtent l="0" t="0" r="4445" b="1270"/>
                                <wp:docPr id="1645540616" name="Obrázok 16455406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7343C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9A57947">
                          <wp:extent cx="655308" cy="733425"/>
                          <wp:effectExtent l="0" t="0" r="4445" b="1270"/>
                          <wp:docPr id="1645540616" name="Obrázok 16455406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18"/>
  </w:num>
  <w:num w:numId="2" w16cid:durableId="1920363858">
    <w:abstractNumId w:val="6"/>
  </w:num>
  <w:num w:numId="3" w16cid:durableId="1767144022">
    <w:abstractNumId w:val="14"/>
  </w:num>
  <w:num w:numId="4" w16cid:durableId="1471484985">
    <w:abstractNumId w:val="2"/>
  </w:num>
  <w:num w:numId="5" w16cid:durableId="899634708">
    <w:abstractNumId w:val="9"/>
  </w:num>
  <w:num w:numId="6" w16cid:durableId="1686321704">
    <w:abstractNumId w:val="15"/>
  </w:num>
  <w:num w:numId="7" w16cid:durableId="534394520">
    <w:abstractNumId w:val="4"/>
  </w:num>
  <w:num w:numId="8" w16cid:durableId="1914312993">
    <w:abstractNumId w:val="10"/>
  </w:num>
  <w:num w:numId="9" w16cid:durableId="502476999">
    <w:abstractNumId w:val="13"/>
  </w:num>
  <w:num w:numId="10" w16cid:durableId="1851065902">
    <w:abstractNumId w:val="19"/>
  </w:num>
  <w:num w:numId="11" w16cid:durableId="282008133">
    <w:abstractNumId w:val="3"/>
  </w:num>
  <w:num w:numId="12" w16cid:durableId="2045399026">
    <w:abstractNumId w:val="16"/>
  </w:num>
  <w:num w:numId="13" w16cid:durableId="1804809791">
    <w:abstractNumId w:val="12"/>
  </w:num>
  <w:num w:numId="14" w16cid:durableId="1480731284">
    <w:abstractNumId w:val="1"/>
  </w:num>
  <w:num w:numId="15" w16cid:durableId="1700082569">
    <w:abstractNumId w:val="11"/>
  </w:num>
  <w:num w:numId="16" w16cid:durableId="767315173">
    <w:abstractNumId w:val="0"/>
  </w:num>
  <w:num w:numId="17" w16cid:durableId="2081705268">
    <w:abstractNumId w:val="8"/>
  </w:num>
  <w:num w:numId="18" w16cid:durableId="86972566">
    <w:abstractNumId w:val="22"/>
  </w:num>
  <w:num w:numId="19" w16cid:durableId="765341685">
    <w:abstractNumId w:val="5"/>
  </w:num>
  <w:num w:numId="20" w16cid:durableId="608897995">
    <w:abstractNumId w:val="21"/>
  </w:num>
  <w:num w:numId="21" w16cid:durableId="544148686">
    <w:abstractNumId w:val="20"/>
  </w:num>
  <w:num w:numId="22" w16cid:durableId="1478256913">
    <w:abstractNumId w:val="17"/>
  </w:num>
  <w:num w:numId="23" w16cid:durableId="1239513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081F54"/>
    <w:rsid w:val="00135B41"/>
    <w:rsid w:val="001456E1"/>
    <w:rsid w:val="001F7615"/>
    <w:rsid w:val="00310645"/>
    <w:rsid w:val="003678D8"/>
    <w:rsid w:val="003C5BAD"/>
    <w:rsid w:val="00424072"/>
    <w:rsid w:val="00461C6C"/>
    <w:rsid w:val="00462A68"/>
    <w:rsid w:val="00515245"/>
    <w:rsid w:val="00570DC5"/>
    <w:rsid w:val="005C029F"/>
    <w:rsid w:val="006132AF"/>
    <w:rsid w:val="006225A9"/>
    <w:rsid w:val="0062317F"/>
    <w:rsid w:val="00640F77"/>
    <w:rsid w:val="006758A3"/>
    <w:rsid w:val="00683DAB"/>
    <w:rsid w:val="0069306D"/>
    <w:rsid w:val="006B1961"/>
    <w:rsid w:val="006E1FF3"/>
    <w:rsid w:val="006E26F1"/>
    <w:rsid w:val="007343C8"/>
    <w:rsid w:val="008979E7"/>
    <w:rsid w:val="009101F5"/>
    <w:rsid w:val="009366B0"/>
    <w:rsid w:val="0094052A"/>
    <w:rsid w:val="009E7BAD"/>
    <w:rsid w:val="00A314AC"/>
    <w:rsid w:val="00A82FA0"/>
    <w:rsid w:val="00BC2AC5"/>
    <w:rsid w:val="00C02E05"/>
    <w:rsid w:val="00C428AC"/>
    <w:rsid w:val="00D662F5"/>
    <w:rsid w:val="00E177ED"/>
    <w:rsid w:val="00E35736"/>
    <w:rsid w:val="00E87BA9"/>
    <w:rsid w:val="00EA7E1A"/>
    <w:rsid w:val="00EB4172"/>
    <w:rsid w:val="00EC6407"/>
    <w:rsid w:val="00F37597"/>
    <w:rsid w:val="00FA3E5F"/>
    <w:rsid w:val="00FA486E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13</cp:revision>
  <dcterms:created xsi:type="dcterms:W3CDTF">2023-10-21T13:28:00Z</dcterms:created>
  <dcterms:modified xsi:type="dcterms:W3CDTF">2024-05-02T11:08:00Z</dcterms:modified>
</cp:coreProperties>
</file>