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2" w:rsidRDefault="00ED1FC2" w:rsidP="0045389A">
      <w:pPr>
        <w:spacing w:after="0" w:line="240" w:lineRule="auto"/>
        <w:ind w:left="-284" w:firstLine="426"/>
        <w:rPr>
          <w:rFonts w:cs="Calibri"/>
          <w:b/>
          <w:color w:val="FF0000"/>
          <w:sz w:val="28"/>
          <w:szCs w:val="28"/>
          <w:lang w:val="sk-SK"/>
        </w:rPr>
      </w:pPr>
      <w:r w:rsidRPr="00A639FA">
        <w:rPr>
          <w:rFonts w:cs="Calibri"/>
          <w:color w:val="000000"/>
          <w:sz w:val="28"/>
          <w:szCs w:val="28"/>
          <w:lang w:val="sk-SK"/>
        </w:rPr>
        <w:t>CDS marec 2016</w:t>
      </w:r>
      <w:r w:rsidR="0045389A">
        <w:rPr>
          <w:rFonts w:cs="Calibri"/>
          <w:color w:val="000000"/>
          <w:sz w:val="28"/>
          <w:szCs w:val="28"/>
          <w:lang w:val="sk-SK"/>
        </w:rPr>
        <w:t xml:space="preserve"> -</w:t>
      </w:r>
      <w:r w:rsidRPr="00A639FA">
        <w:rPr>
          <w:rFonts w:cs="Calibri"/>
          <w:color w:val="000000"/>
          <w:sz w:val="28"/>
          <w:szCs w:val="28"/>
          <w:lang w:val="sk-SK"/>
        </w:rPr>
        <w:t xml:space="preserve"> </w:t>
      </w:r>
      <w:r w:rsidR="0045389A">
        <w:rPr>
          <w:rFonts w:cs="Calibri"/>
          <w:color w:val="000000"/>
          <w:sz w:val="28"/>
          <w:szCs w:val="28"/>
          <w:lang w:val="sk-SK"/>
        </w:rPr>
        <w:t xml:space="preserve"> </w:t>
      </w:r>
      <w:r w:rsidR="0045389A" w:rsidRPr="0045389A">
        <w:rPr>
          <w:rFonts w:cs="Calibri"/>
          <w:b/>
          <w:color w:val="FF0000"/>
          <w:sz w:val="28"/>
          <w:szCs w:val="28"/>
          <w:lang w:val="sk-SK"/>
        </w:rPr>
        <w:t>Priniesť si PAŽ</w:t>
      </w:r>
    </w:p>
    <w:p w:rsidR="0045389A" w:rsidRPr="0045389A" w:rsidRDefault="0045389A" w:rsidP="0045389A">
      <w:pPr>
        <w:spacing w:after="0" w:line="240" w:lineRule="auto"/>
        <w:ind w:left="-284" w:firstLine="426"/>
        <w:rPr>
          <w:rFonts w:cs="Calibri"/>
          <w:b/>
          <w:color w:val="FF0000"/>
          <w:sz w:val="28"/>
          <w:szCs w:val="28"/>
          <w:lang w:val="sk-SK"/>
        </w:rPr>
      </w:pPr>
    </w:p>
    <w:p w:rsidR="003408DF" w:rsidRPr="00271F93" w:rsidRDefault="00A639FA" w:rsidP="003408DF">
      <w:pPr>
        <w:spacing w:after="0" w:line="240" w:lineRule="auto"/>
        <w:ind w:left="142"/>
        <w:jc w:val="center"/>
        <w:rPr>
          <w:rFonts w:cs="Calibri"/>
          <w:b/>
          <w:color w:val="000000"/>
          <w:sz w:val="36"/>
          <w:szCs w:val="36"/>
          <w:lang w:val="sk-SK"/>
        </w:rPr>
      </w:pPr>
      <w:r>
        <w:rPr>
          <w:rFonts w:cs="Calibri"/>
          <w:b/>
          <w:color w:val="000000"/>
          <w:sz w:val="36"/>
          <w:szCs w:val="36"/>
          <w:lang w:val="sk-SK"/>
        </w:rPr>
        <w:t>P</w:t>
      </w:r>
      <w:r w:rsidRPr="00A639FA">
        <w:rPr>
          <w:rFonts w:cs="Calibri"/>
          <w:b/>
          <w:color w:val="000000"/>
          <w:sz w:val="36"/>
          <w:szCs w:val="36"/>
          <w:lang w:val="sk-SK"/>
        </w:rPr>
        <w:t>ovolanie</w:t>
      </w:r>
      <w:r>
        <w:rPr>
          <w:rFonts w:cs="Calibri"/>
          <w:b/>
          <w:color w:val="000000"/>
          <w:sz w:val="36"/>
          <w:szCs w:val="36"/>
          <w:lang w:val="sk-SK"/>
        </w:rPr>
        <w:t xml:space="preserve"> salezián spolupracovník</w:t>
      </w:r>
    </w:p>
    <w:p w:rsidR="003408DF" w:rsidRPr="00271F93" w:rsidRDefault="003408DF" w:rsidP="00A639FA">
      <w:pPr>
        <w:spacing w:after="0" w:line="240" w:lineRule="auto"/>
        <w:rPr>
          <w:rFonts w:cs="Calibri"/>
          <w:color w:val="000000"/>
          <w:lang w:val="sk-SK"/>
        </w:rPr>
      </w:pPr>
    </w:p>
    <w:p w:rsidR="00441C85" w:rsidRPr="00A639FA" w:rsidRDefault="00441C85" w:rsidP="00172B0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V tomto roku si pripomíname 140. výročie schválenia Združenia saleziánov spolupracovníkov pápežom </w:t>
      </w:r>
      <w:proofErr w:type="spellStart"/>
      <w:r w:rsidRPr="00A639FA">
        <w:rPr>
          <w:rFonts w:ascii="Times New Roman" w:hAnsi="Times New Roman"/>
          <w:sz w:val="24"/>
          <w:szCs w:val="24"/>
          <w:lang w:val="sk-SK"/>
        </w:rPr>
        <w:t>Piom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 xml:space="preserve"> IX.  V tejto CDS sa  chceme preto hlbšie zamyslieť nad svojím povolaní</w:t>
      </w:r>
      <w:r w:rsidR="00ED1FC2" w:rsidRPr="00A639FA">
        <w:rPr>
          <w:rFonts w:ascii="Times New Roman" w:hAnsi="Times New Roman"/>
          <w:sz w:val="24"/>
          <w:szCs w:val="24"/>
          <w:lang w:val="sk-SK"/>
        </w:rPr>
        <w:t>m saleziána spolupracovníka, nakoľko</w:t>
      </w:r>
      <w:r w:rsidR="00A639FA" w:rsidRPr="00A639FA">
        <w:rPr>
          <w:rFonts w:ascii="Times New Roman" w:hAnsi="Times New Roman"/>
          <w:sz w:val="24"/>
          <w:szCs w:val="24"/>
          <w:lang w:val="sk-SK"/>
        </w:rPr>
        <w:t xml:space="preserve"> toto moje povolanie</w:t>
      </w:r>
      <w:r w:rsidR="00ED1FC2" w:rsidRPr="00A639FA">
        <w:rPr>
          <w:rFonts w:ascii="Times New Roman" w:hAnsi="Times New Roman"/>
          <w:sz w:val="24"/>
          <w:szCs w:val="24"/>
          <w:lang w:val="sk-SK"/>
        </w:rPr>
        <w:t xml:space="preserve"> je neoddeliteľnou súčasťou Božieho plánu so mnou</w:t>
      </w:r>
      <w:r w:rsidR="00172B0E">
        <w:rPr>
          <w:rFonts w:ascii="Times New Roman" w:hAnsi="Times New Roman"/>
          <w:sz w:val="24"/>
          <w:szCs w:val="24"/>
          <w:lang w:val="sk-SK"/>
        </w:rPr>
        <w:t>, tak ako mi to pripomína PAŽ, s pomocou ktorého budeme dnes načúvať Pánovi.</w:t>
      </w:r>
    </w:p>
    <w:p w:rsidR="00441C85" w:rsidRPr="00A639FA" w:rsidRDefault="00441C85" w:rsidP="00A639FA">
      <w:pPr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639FA">
        <w:rPr>
          <w:rFonts w:ascii="Times New Roman" w:hAnsi="Times New Roman"/>
          <w:i/>
          <w:iCs/>
          <w:sz w:val="24"/>
          <w:szCs w:val="24"/>
          <w:lang w:val="sk-SK"/>
        </w:rPr>
        <w:t xml:space="preserve">Nie vy ste si vyvolili mňa, ale ja som si vyvolil vás a ustanovil som vás, aby ste išli a prinášali ovocie a aby vaše ovocie zostalo </w:t>
      </w:r>
      <w:r w:rsidRPr="00A639FA">
        <w:rPr>
          <w:rFonts w:ascii="Times New Roman" w:hAnsi="Times New Roman"/>
          <w:sz w:val="24"/>
          <w:szCs w:val="24"/>
          <w:lang w:val="sk-SK"/>
        </w:rPr>
        <w:t>(</w:t>
      </w:r>
      <w:proofErr w:type="spellStart"/>
      <w:r w:rsidRPr="00A639FA">
        <w:rPr>
          <w:rFonts w:ascii="Times New Roman" w:hAnsi="Times New Roman"/>
          <w:i/>
          <w:sz w:val="24"/>
          <w:szCs w:val="24"/>
          <w:lang w:val="sk-SK"/>
        </w:rPr>
        <w:t>Jn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> </w:t>
      </w:r>
      <w:r w:rsidRPr="00A639FA">
        <w:rPr>
          <w:rFonts w:ascii="Times New Roman" w:hAnsi="Times New Roman"/>
          <w:i/>
          <w:iCs/>
          <w:sz w:val="24"/>
          <w:szCs w:val="24"/>
          <w:lang w:val="sk-SK"/>
        </w:rPr>
        <w:t>15, 16).</w:t>
      </w:r>
    </w:p>
    <w:p w:rsidR="00172B0E" w:rsidRDefault="003408DF" w:rsidP="00172B0E">
      <w:pPr>
        <w:spacing w:after="0" w:line="240" w:lineRule="auto"/>
        <w:ind w:firstLine="352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Tento citát </w:t>
      </w:r>
      <w:r w:rsidR="00441C85" w:rsidRPr="00A639FA">
        <w:rPr>
          <w:rFonts w:ascii="Times New Roman" w:hAnsi="Times New Roman"/>
          <w:sz w:val="24"/>
          <w:szCs w:val="24"/>
          <w:lang w:val="sk-SK"/>
        </w:rPr>
        <w:t>zo sv. písma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načrtáva horizont, v ktorom – vo svetle evanjelia – treba pochopiť identitu saleziána spolupracovníka, jeho špecifické povolanie pravého saleziána vo svete, ktorý je laikom alebo diecéznym kňazom či diakonom. Toto povolanie sa</w:t>
      </w:r>
      <w:r w:rsidR="00441C85" w:rsidRPr="00A639FA">
        <w:rPr>
          <w:rFonts w:ascii="Times New Roman" w:hAnsi="Times New Roman"/>
          <w:sz w:val="24"/>
          <w:szCs w:val="24"/>
          <w:lang w:val="sk-SK"/>
        </w:rPr>
        <w:t xml:space="preserve"> teda 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41C85" w:rsidRPr="00A639FA">
        <w:rPr>
          <w:rFonts w:ascii="Times New Roman" w:hAnsi="Times New Roman"/>
          <w:sz w:val="24"/>
          <w:szCs w:val="24"/>
          <w:lang w:val="sk-SK"/>
        </w:rPr>
        <w:t>ne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rodí  z ľudského plánu, ktorým by sa niekto mohol vystatovať. Od základu je to </w:t>
      </w:r>
      <w:r w:rsidRPr="00A639FA">
        <w:rPr>
          <w:rFonts w:ascii="Times New Roman" w:hAnsi="Times New Roman"/>
          <w:b/>
          <w:sz w:val="24"/>
          <w:szCs w:val="24"/>
          <w:lang w:val="sk-SK"/>
        </w:rPr>
        <w:t>Boží dar</w:t>
      </w:r>
      <w:r w:rsidRPr="00A639FA">
        <w:rPr>
          <w:rFonts w:ascii="Times New Roman" w:hAnsi="Times New Roman"/>
          <w:sz w:val="24"/>
          <w:szCs w:val="24"/>
          <w:lang w:val="sk-SK"/>
        </w:rPr>
        <w:t>, dar Boha, ktorý sa v Pánovi Ježišovi zjavil ako „priateľ“ ľudí a  svojich učeníkov  preto nazýva  „priateľmi“. „Angažovať sa ako saleziáni spolupracovníci znamená odpovedať na saleziánske apoštolské povolanie, dar Ducha, prijatím špecifického spôsobu prežívania evanjelia ... Je to slobodné rozhodnutie, ktoré kvalifi</w:t>
      </w:r>
      <w:r w:rsidR="00172B0E">
        <w:rPr>
          <w:rFonts w:ascii="Times New Roman" w:hAnsi="Times New Roman"/>
          <w:sz w:val="24"/>
          <w:szCs w:val="24"/>
          <w:lang w:val="sk-SK"/>
        </w:rPr>
        <w:t>kuje ich život“ (PAŽ čl. 2 §1).</w:t>
      </w:r>
    </w:p>
    <w:p w:rsidR="003408DF" w:rsidRPr="00A639FA" w:rsidRDefault="003408DF" w:rsidP="00172B0E">
      <w:pPr>
        <w:spacing w:after="0" w:line="240" w:lineRule="auto"/>
        <w:ind w:firstLine="352"/>
        <w:jc w:val="both"/>
        <w:rPr>
          <w:rFonts w:ascii="Times New Roman" w:hAnsi="Times New Roman"/>
          <w:sz w:val="24"/>
          <w:szCs w:val="24"/>
          <w:lang w:val="sk-SK"/>
        </w:rPr>
      </w:pPr>
      <w:r w:rsidRPr="00172B0E">
        <w:rPr>
          <w:rFonts w:ascii="Times New Roman" w:hAnsi="Times New Roman"/>
          <w:bCs/>
          <w:sz w:val="24"/>
          <w:szCs w:val="24"/>
          <w:lang w:val="sk-SK"/>
        </w:rPr>
        <w:t>Veľká myšlienka,</w:t>
      </w:r>
      <w:r w:rsidR="00346BAE">
        <w:rPr>
          <w:rFonts w:ascii="Times New Roman" w:hAnsi="Times New Roman"/>
          <w:bCs/>
          <w:sz w:val="24"/>
          <w:szCs w:val="24"/>
          <w:lang w:val="sk-SK"/>
        </w:rPr>
        <w:t xml:space="preserve"> ktorá dominuje otázke povolania</w:t>
      </w:r>
      <w:r w:rsidRPr="00172B0E">
        <w:rPr>
          <w:rFonts w:ascii="Times New Roman" w:hAnsi="Times New Roman"/>
          <w:bCs/>
          <w:sz w:val="24"/>
          <w:szCs w:val="24"/>
          <w:lang w:val="sk-SK"/>
        </w:rPr>
        <w:t>:</w:t>
      </w:r>
      <w:r w:rsidRPr="00A639FA">
        <w:rPr>
          <w:rFonts w:ascii="Times New Roman" w:hAnsi="Times New Roman"/>
          <w:b/>
          <w:bCs/>
          <w:sz w:val="24"/>
          <w:szCs w:val="24"/>
          <w:lang w:val="sk-SK"/>
        </w:rPr>
        <w:t xml:space="preserve"> presvedčenie viery v Boží dar</w:t>
      </w:r>
      <w:r w:rsidR="00ED1FC2" w:rsidRPr="00A639FA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="00ED1FC2" w:rsidRPr="00A639FA">
        <w:rPr>
          <w:rFonts w:ascii="Times New Roman" w:hAnsi="Times New Roman"/>
          <w:sz w:val="24"/>
          <w:szCs w:val="24"/>
          <w:lang w:val="sk-SK"/>
        </w:rPr>
        <w:t xml:space="preserve"> Predstavuje zmysel existencie spolupracovníkov. Je ňou aktívna prítomnosť Ducha Svätého pri založení, v dejinách a v súčasnosti Združenia, ako aj v dejinách iných skupín saleziánskej rodiny.</w:t>
      </w:r>
    </w:p>
    <w:p w:rsidR="003408DF" w:rsidRPr="00A639FA" w:rsidRDefault="003408DF" w:rsidP="00172B0E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Spolupracovníci vznikli vďaka </w:t>
      </w:r>
      <w:r w:rsidRPr="00A639FA">
        <w:rPr>
          <w:rFonts w:ascii="Times New Roman" w:hAnsi="Times New Roman"/>
          <w:i/>
          <w:iCs/>
          <w:sz w:val="24"/>
          <w:szCs w:val="24"/>
          <w:lang w:val="sk-SK"/>
        </w:rPr>
        <w:t>zvláštnemu pôsobeniu Božieho Ducha</w:t>
      </w:r>
      <w:r w:rsidRPr="00A639FA">
        <w:rPr>
          <w:rFonts w:ascii="Times New Roman" w:hAnsi="Times New Roman"/>
          <w:iCs/>
          <w:sz w:val="24"/>
          <w:szCs w:val="24"/>
          <w:lang w:val="sk-SK"/>
        </w:rPr>
        <w:t xml:space="preserve">, ktoré sa v dejinách prejavilo predovšetkým v donovi </w:t>
      </w:r>
      <w:proofErr w:type="spellStart"/>
      <w:r w:rsidRPr="00A639FA">
        <w:rPr>
          <w:rFonts w:ascii="Times New Roman" w:hAnsi="Times New Roman"/>
          <w:iCs/>
          <w:sz w:val="24"/>
          <w:szCs w:val="24"/>
          <w:lang w:val="sk-SK"/>
        </w:rPr>
        <w:t>Boscovi</w:t>
      </w:r>
      <w:proofErr w:type="spellEnd"/>
      <w:r w:rsidRPr="00A639FA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r w:rsidRPr="00A639FA">
        <w:rPr>
          <w:rFonts w:ascii="Times New Roman" w:hAnsi="Times New Roman"/>
          <w:sz w:val="24"/>
          <w:szCs w:val="24"/>
          <w:lang w:val="sk-SK"/>
        </w:rPr>
        <w:t>a vo vytvorení rôznych skupín jeho apoštolskej rodiny; potom prijatím a schválením tohto nového zoskupenia zo strany Cirkvi; napokon v dvestoročných dejinách saleziánskej rodiny a v nej spolupracovníkov. A táto účinná prítomnosť Ducha Svätého umožňuje saleziánom spolupracovníkom prijať vlastnú fyziognómiu alebo identitu a v ich súčinnosti ju obnovuje, aby ju zladila so znameniami doby.</w:t>
      </w:r>
    </w:p>
    <w:p w:rsidR="003408DF" w:rsidRPr="00A639FA" w:rsidRDefault="003408DF" w:rsidP="00172B0E">
      <w:pPr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>Toto je, súhrnne povedané, základná téma, ktorá preniká celú prvú kapitolu</w:t>
      </w:r>
      <w:r w:rsidR="00346BAE">
        <w:rPr>
          <w:rFonts w:ascii="Times New Roman" w:hAnsi="Times New Roman"/>
          <w:sz w:val="24"/>
          <w:szCs w:val="24"/>
          <w:lang w:val="sk-SK"/>
        </w:rPr>
        <w:t xml:space="preserve"> PAŽ</w:t>
      </w:r>
      <w:r w:rsidRPr="00A639FA">
        <w:rPr>
          <w:rFonts w:ascii="Times New Roman" w:hAnsi="Times New Roman"/>
          <w:sz w:val="24"/>
          <w:szCs w:val="24"/>
          <w:lang w:val="sk-SK"/>
        </w:rPr>
        <w:t>. Je to skutočnosť</w:t>
      </w:r>
      <w:r w:rsidR="00ED1FC2" w:rsidRPr="00A639FA">
        <w:rPr>
          <w:rFonts w:ascii="Times New Roman" w:hAnsi="Times New Roman"/>
          <w:sz w:val="24"/>
          <w:szCs w:val="24"/>
          <w:lang w:val="sk-SK"/>
        </w:rPr>
        <w:t xml:space="preserve"> tajomná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, ale pravdivá a vzrušujúca. Dnes ju voláme – inšpirovaní jazykom svätého Pavla a Druhého vatikánskeho koncilu – „saleziánska charizma“. Stanovy saleziánov ju umiestňujú na prvé miesto, pretože predstavuje základ, na ktorom spočíva poslanie, život spoločenstva, uskutočňovanie evanjeliových rád a saleziánsky duch. Nový PAŽ sa začína na tomto základe: práve Duch Svätý povolaním spolupracovníka stať sa nasledovníkom dona </w:t>
      </w:r>
      <w:proofErr w:type="spellStart"/>
      <w:r w:rsidRPr="00A639FA">
        <w:rPr>
          <w:rFonts w:ascii="Times New Roman" w:hAnsi="Times New Roman"/>
          <w:sz w:val="24"/>
          <w:szCs w:val="24"/>
          <w:lang w:val="sk-SK"/>
        </w:rPr>
        <w:t>Bosca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 xml:space="preserve"> animuje jeho apoštolské úsilie, spoločenstvo v rámci Združenia i s inými skupinami saleziánskej rodiny, a saleziánskeho ducha.</w:t>
      </w:r>
    </w:p>
    <w:p w:rsidR="003408DF" w:rsidRPr="00A639FA" w:rsidRDefault="003408DF" w:rsidP="00172B0E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>Prvá kapitola</w:t>
      </w:r>
      <w:r w:rsidR="005F01EA" w:rsidRPr="00A639FA">
        <w:rPr>
          <w:rFonts w:ascii="Times New Roman" w:hAnsi="Times New Roman"/>
          <w:sz w:val="24"/>
          <w:szCs w:val="24"/>
          <w:lang w:val="sk-SK"/>
        </w:rPr>
        <w:t xml:space="preserve"> PAŽ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všeobecným a globálnym štýlom definuje kvalitatívnu a originálnu identitu spolupracovníkov a ich Združenia. V hrubých rysoch načrtáva, odkiaľ spolupracovník pochádza, kto je, čo robí a ako to robí, aké je jeho miesto a jeho úloha v saleziánskej rodine a v Cirkvi.</w:t>
      </w:r>
    </w:p>
    <w:p w:rsidR="003408DF" w:rsidRPr="00A639FA" w:rsidRDefault="003408DF" w:rsidP="00172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>Má teda základný význam: stavia základy budovy, ktorou je Združenie saleziánov spolupracovníkov!</w:t>
      </w:r>
    </w:p>
    <w:p w:rsidR="005F01EA" w:rsidRPr="00A639FA" w:rsidRDefault="00A639FA" w:rsidP="00172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   </w:t>
      </w:r>
      <w:r w:rsidR="003408DF" w:rsidRPr="00A639FA">
        <w:rPr>
          <w:rFonts w:ascii="Times New Roman" w:hAnsi="Times New Roman"/>
          <w:sz w:val="24"/>
          <w:szCs w:val="24"/>
          <w:lang w:val="sk-SK"/>
        </w:rPr>
        <w:t>Dobrodr</w:t>
      </w:r>
      <w:r w:rsidR="005F01EA" w:rsidRPr="00A639FA">
        <w:rPr>
          <w:rFonts w:ascii="Times New Roman" w:hAnsi="Times New Roman"/>
          <w:sz w:val="24"/>
          <w:szCs w:val="24"/>
          <w:lang w:val="sk-SK"/>
        </w:rPr>
        <w:t xml:space="preserve">užstvo s Bohom, ktorý vstupuje </w:t>
      </w:r>
      <w:r w:rsidR="003408DF" w:rsidRPr="00A639FA">
        <w:rPr>
          <w:rFonts w:ascii="Times New Roman" w:hAnsi="Times New Roman"/>
          <w:sz w:val="24"/>
          <w:szCs w:val="24"/>
          <w:lang w:val="sk-SK"/>
        </w:rPr>
        <w:t>svojou prítomnosťou, svojím slovom a svojou láskou do osudov človek</w:t>
      </w:r>
      <w:r w:rsidR="005F01EA" w:rsidRPr="00A639FA">
        <w:rPr>
          <w:rFonts w:ascii="Times New Roman" w:hAnsi="Times New Roman"/>
          <w:sz w:val="24"/>
          <w:szCs w:val="24"/>
          <w:lang w:val="sk-SK"/>
        </w:rPr>
        <w:t xml:space="preserve">a </w:t>
      </w:r>
      <w:r w:rsidR="00172B0E">
        <w:rPr>
          <w:rFonts w:ascii="Times New Roman" w:hAnsi="Times New Roman"/>
          <w:sz w:val="24"/>
          <w:szCs w:val="24"/>
          <w:lang w:val="sk-SK"/>
        </w:rPr>
        <w:t xml:space="preserve"> ako jednotlivca a ako ľudu</w:t>
      </w:r>
      <w:r w:rsidR="003408DF" w:rsidRPr="00A639FA">
        <w:rPr>
          <w:rFonts w:ascii="Times New Roman" w:hAnsi="Times New Roman"/>
          <w:sz w:val="24"/>
          <w:szCs w:val="24"/>
          <w:lang w:val="sk-SK"/>
        </w:rPr>
        <w:t>, je tajomstvom, ktoré nás prevyšuje. Cirkev je takto „Kris</w:t>
      </w:r>
      <w:r w:rsidR="005F01EA" w:rsidRPr="00A639FA">
        <w:rPr>
          <w:rFonts w:ascii="Times New Roman" w:hAnsi="Times New Roman"/>
          <w:sz w:val="24"/>
          <w:szCs w:val="24"/>
          <w:lang w:val="sk-SK"/>
        </w:rPr>
        <w:t>tovým telom“ a „nevestou Ducha“, ktorú koncil definuje ako „Boží ľud“.</w:t>
      </w:r>
    </w:p>
    <w:p w:rsidR="003408DF" w:rsidRPr="00A639FA" w:rsidRDefault="003408DF" w:rsidP="00172B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>Je to pohľad na Cirkev, kde je plná spoluzodpovednosť a rovnaká dôstojnosť pre všetkých – bez individualizmu na ktorejkoľvek úrovni. Sme veriaci ako „spoločenstvo“, organizmus vnútorne diferencovaný posvätnými službami a mnohorakými charizmami.</w:t>
      </w:r>
    </w:p>
    <w:p w:rsidR="003408DF" w:rsidRPr="00172B0E" w:rsidRDefault="003408DF" w:rsidP="00172B0E">
      <w:pPr>
        <w:tabs>
          <w:tab w:val="left" w:pos="369"/>
          <w:tab w:val="left" w:pos="5106"/>
          <w:tab w:val="right" w:pos="5789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sk-SK"/>
        </w:rPr>
      </w:pPr>
      <w:r w:rsidRPr="00172B0E">
        <w:rPr>
          <w:rFonts w:ascii="Times New Roman" w:hAnsi="Times New Roman"/>
          <w:b/>
          <w:i/>
          <w:sz w:val="24"/>
          <w:szCs w:val="24"/>
          <w:lang w:val="sk-SK"/>
        </w:rPr>
        <w:t xml:space="preserve">V Cirkvi sú </w:t>
      </w:r>
      <w:r w:rsidR="005F01EA" w:rsidRPr="00172B0E">
        <w:rPr>
          <w:rFonts w:ascii="Times New Roman" w:hAnsi="Times New Roman"/>
          <w:b/>
          <w:i/>
          <w:sz w:val="24"/>
          <w:szCs w:val="24"/>
          <w:lang w:val="sk-SK"/>
        </w:rPr>
        <w:t xml:space="preserve"> totiž </w:t>
      </w:r>
      <w:r w:rsidRPr="00172B0E">
        <w:rPr>
          <w:rFonts w:ascii="Times New Roman" w:hAnsi="Times New Roman"/>
          <w:b/>
          <w:i/>
          <w:sz w:val="24"/>
          <w:szCs w:val="24"/>
          <w:lang w:val="sk-SK"/>
        </w:rPr>
        <w:t>všetci – posvätní služobníci a laici – spolupracovníkmi Boha a spolupracovníkmi medzi sebou.</w:t>
      </w:r>
    </w:p>
    <w:p w:rsidR="003408DF" w:rsidRPr="00A639FA" w:rsidRDefault="003408DF" w:rsidP="00172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>Na základe apoštolov je celá Cirkev veľkou spolupracovníčkou Otca a Krista na diele trpe</w:t>
      </w:r>
      <w:r w:rsidR="00346BAE">
        <w:rPr>
          <w:rFonts w:ascii="Times New Roman" w:hAnsi="Times New Roman"/>
          <w:sz w:val="24"/>
          <w:szCs w:val="24"/>
          <w:lang w:val="sk-SK"/>
        </w:rPr>
        <w:t>zlivého budovania ich Kráľovstva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, a mimo nej nejestvuje opravdivá a úplná spolupráca s Bohom: aj o tomto bol don </w:t>
      </w:r>
      <w:proofErr w:type="spellStart"/>
      <w:r w:rsidRPr="00A639FA">
        <w:rPr>
          <w:rFonts w:ascii="Times New Roman" w:hAnsi="Times New Roman"/>
          <w:sz w:val="24"/>
          <w:szCs w:val="24"/>
          <w:lang w:val="sk-SK"/>
        </w:rPr>
        <w:t>Bosco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 xml:space="preserve"> presvedčený. V Cirkvi sú všetci členovia bez výnimky povolaní aktívne spolupracovať na Božom podujatí spásy.</w:t>
      </w:r>
      <w:r w:rsidR="00CA7325">
        <w:rPr>
          <w:rFonts w:ascii="Times New Roman" w:hAnsi="Times New Roman"/>
          <w:sz w:val="24"/>
          <w:szCs w:val="24"/>
          <w:lang w:val="sk-SK"/>
        </w:rPr>
        <w:t xml:space="preserve"> Dnes teda Kristus v mene Otca, volá k sebe a vysiela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k druhým každého pokrsteného, ktorý si je vedomý svojej viery. Lenivým alebo nezamestnaným a zaspatým kresťanom </w:t>
      </w:r>
      <w:r w:rsidRPr="00A639FA">
        <w:rPr>
          <w:rFonts w:ascii="Times New Roman" w:hAnsi="Times New Roman"/>
          <w:sz w:val="24"/>
          <w:szCs w:val="24"/>
          <w:lang w:val="sk-SK"/>
        </w:rPr>
        <w:lastRenderedPageBreak/>
        <w:t xml:space="preserve">pán vinice hovorí: „Zobuďte sa! Prečo tu celý deň postávate a nič nerobíte?“ – Aktuálna dramatická odpoveď znie: „Pretože nikto nás nenajal! – Tak teda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 xml:space="preserve">choďte aj vy </w:t>
      </w:r>
      <w:r w:rsidRPr="00A639FA">
        <w:rPr>
          <w:rFonts w:ascii="Times New Roman" w:hAnsi="Times New Roman"/>
          <w:sz w:val="24"/>
          <w:szCs w:val="24"/>
          <w:lang w:val="sk-SK"/>
        </w:rPr>
        <w:t>do mojej vinice!“ (por.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 w:rsidRPr="00A639FA">
        <w:rPr>
          <w:rFonts w:ascii="Times New Roman" w:hAnsi="Times New Roman"/>
          <w:i/>
          <w:sz w:val="24"/>
          <w:szCs w:val="24"/>
          <w:lang w:val="sk-SK"/>
        </w:rPr>
        <w:t>Mt</w:t>
      </w:r>
      <w:proofErr w:type="spellEnd"/>
      <w:r w:rsidRPr="00A639FA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20, 7). Koncil to opätovne potvrdil s úplnou jasnosťou a naozaj pôsobivým spôsobom – výrazom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spolupráca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. V Cirkvi nesmú byť príživníci: každý pokrstený je osobne povolaný spolupracovať ako dobrý syn na otcovskom podujatí Boha, a práve preto každý, či už posvätný služobník alebo laik, dostáva od Ducha Svätého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odlišné schopnosti</w:t>
      </w:r>
      <w:r w:rsidR="00CA7325">
        <w:rPr>
          <w:rFonts w:ascii="Times New Roman" w:hAnsi="Times New Roman"/>
          <w:sz w:val="24"/>
          <w:szCs w:val="24"/>
          <w:lang w:val="sk-SK"/>
        </w:rPr>
        <w:t xml:space="preserve">, dary - „charizmy“ ako 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možnosť priniesť svoj príspe</w:t>
      </w:r>
      <w:r w:rsidR="00172B0E">
        <w:rPr>
          <w:rFonts w:ascii="Times New Roman" w:hAnsi="Times New Roman"/>
          <w:sz w:val="24"/>
          <w:szCs w:val="24"/>
          <w:lang w:val="sk-SK"/>
        </w:rPr>
        <w:t>vok, hoci malý, ale nevyhnutný.</w:t>
      </w:r>
    </w:p>
    <w:p w:rsidR="003408DF" w:rsidRPr="00A639FA" w:rsidRDefault="003408DF" w:rsidP="00CA73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A639FA">
        <w:rPr>
          <w:rFonts w:ascii="Times New Roman" w:hAnsi="Times New Roman"/>
          <w:i/>
          <w:sz w:val="24"/>
          <w:szCs w:val="24"/>
          <w:lang w:val="sk-SK"/>
        </w:rPr>
        <w:t>Lumen</w:t>
      </w:r>
      <w:proofErr w:type="spellEnd"/>
      <w:r w:rsidRPr="00A639FA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 w:rsidRPr="00A639FA">
        <w:rPr>
          <w:rFonts w:ascii="Times New Roman" w:hAnsi="Times New Roman"/>
          <w:i/>
          <w:sz w:val="24"/>
          <w:szCs w:val="24"/>
          <w:lang w:val="sk-SK"/>
        </w:rPr>
        <w:t>Gentium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 xml:space="preserve"> hovorí: „Apoštolát laikov je účasť na spasiteľnom poslaní Cirkvi, na ktoré veriacich určuje sám Pán krstom a birmovaním. ... Tak je každý laik už na základe darov, ktoré dostal, svedkom a zároveň živým nástrojom poslania samej Cirkvi“ (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LG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33 b). Dekrét </w:t>
      </w:r>
      <w:proofErr w:type="spellStart"/>
      <w:r w:rsidRPr="00A639FA">
        <w:rPr>
          <w:rFonts w:ascii="Times New Roman" w:hAnsi="Times New Roman"/>
          <w:i/>
          <w:sz w:val="24"/>
          <w:szCs w:val="24"/>
          <w:lang w:val="sk-SK"/>
        </w:rPr>
        <w:t>Apostolicam</w:t>
      </w:r>
      <w:proofErr w:type="spellEnd"/>
      <w:r w:rsidRPr="00A639FA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 w:rsidRPr="00A639FA">
        <w:rPr>
          <w:rFonts w:ascii="Times New Roman" w:hAnsi="Times New Roman"/>
          <w:i/>
          <w:sz w:val="24"/>
          <w:szCs w:val="24"/>
          <w:lang w:val="sk-SK"/>
        </w:rPr>
        <w:t>Actuositatem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 xml:space="preserve"> hovorí: „Kresťanské povolanie je svojou povahou aj povolaním na apoštolát. ... Laici majú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povinnosť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a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právo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apoštolovať práve pre svoje spojenie s Kristom ako Hlavou. ... Prikázanie lásky podnecuje všetkých veriacich, aby sa pričinili o väčšiu Božiu slávu približovaním jeho kráľovstva“ (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AA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2 a; 3 b). </w:t>
      </w:r>
      <w:r w:rsidR="00CA732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639FA">
        <w:rPr>
          <w:rFonts w:ascii="Times New Roman" w:hAnsi="Times New Roman"/>
          <w:sz w:val="24"/>
          <w:szCs w:val="24"/>
          <w:lang w:val="sk-SK"/>
        </w:rPr>
        <w:t>A</w:t>
      </w:r>
      <w:r w:rsidR="00CA7325">
        <w:rPr>
          <w:rFonts w:ascii="Times New Roman" w:hAnsi="Times New Roman"/>
          <w:sz w:val="24"/>
          <w:szCs w:val="24"/>
          <w:lang w:val="sk-SK"/>
        </w:rPr>
        <w:t xml:space="preserve"> ďalej </w:t>
      </w:r>
      <w:r w:rsidRPr="00A639FA">
        <w:rPr>
          <w:rFonts w:ascii="Times New Roman" w:hAnsi="Times New Roman"/>
          <w:sz w:val="24"/>
          <w:szCs w:val="24"/>
          <w:lang w:val="sk-SK"/>
        </w:rPr>
        <w:t>nádherne hovorí: Musia byť „presvedčení, že sa stávajú spolupracovníkmi Boha Stvoriteľa, Vykupiteľa a Posvätiteľa“ (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AA</w:t>
      </w:r>
      <w:r w:rsidRPr="00A639FA">
        <w:rPr>
          <w:rFonts w:ascii="Times New Roman" w:hAnsi="Times New Roman"/>
          <w:sz w:val="24"/>
          <w:szCs w:val="24"/>
          <w:lang w:val="sk-SK"/>
        </w:rPr>
        <w:t> 16 a), … Kristovými „spolupracovníkmi v rozmanitých podobách a spôsoboch jediného apoštolátu Cirkvi“ (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AA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33</w:t>
      </w:r>
      <w:r w:rsidR="00A639FA" w:rsidRPr="00A639FA">
        <w:rPr>
          <w:rFonts w:ascii="Times New Roman" w:hAnsi="Times New Roman"/>
          <w:sz w:val="24"/>
          <w:szCs w:val="24"/>
          <w:lang w:val="sk-SK"/>
        </w:rPr>
        <w:t>).</w:t>
      </w:r>
    </w:p>
    <w:p w:rsidR="003408DF" w:rsidRPr="00172B0E" w:rsidRDefault="003408DF" w:rsidP="00172B0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Toto všetko </w:t>
      </w:r>
      <w:r w:rsidR="000639A4" w:rsidRPr="00A639FA">
        <w:rPr>
          <w:rFonts w:ascii="Times New Roman" w:hAnsi="Times New Roman"/>
          <w:sz w:val="24"/>
          <w:szCs w:val="24"/>
          <w:lang w:val="sk-SK"/>
        </w:rPr>
        <w:t>po</w:t>
      </w:r>
      <w:r w:rsidRPr="00A639FA">
        <w:rPr>
          <w:rFonts w:ascii="Times New Roman" w:hAnsi="Times New Roman"/>
          <w:sz w:val="24"/>
          <w:szCs w:val="24"/>
          <w:lang w:val="sk-SK"/>
        </w:rPr>
        <w:t>ukazuje</w:t>
      </w:r>
      <w:r w:rsidR="000639A4" w:rsidRPr="00A639FA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mystickú veľkosť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 xml:space="preserve">cirkevnú hodnotu </w:t>
      </w:r>
      <w:r w:rsidRPr="00A639FA">
        <w:rPr>
          <w:rFonts w:ascii="Times New Roman" w:hAnsi="Times New Roman"/>
          <w:sz w:val="24"/>
          <w:szCs w:val="24"/>
          <w:lang w:val="sk-SK"/>
        </w:rPr>
        <w:t>i 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doktrinálnu a duchovnú kvalitu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mena „spolupracovníci“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. Čo to znamená byť saleziánom spolupracovníkom? </w:t>
      </w:r>
      <w:r w:rsidRPr="00A639FA">
        <w:rPr>
          <w:rFonts w:ascii="Times New Roman" w:hAnsi="Times New Roman"/>
          <w:b/>
          <w:sz w:val="24"/>
          <w:szCs w:val="24"/>
          <w:lang w:val="sk-SK"/>
        </w:rPr>
        <w:t xml:space="preserve">Pre kresťana to znamená </w:t>
      </w:r>
      <w:r w:rsidRPr="00A639FA">
        <w:rPr>
          <w:rFonts w:ascii="Times New Roman" w:hAnsi="Times New Roman"/>
          <w:b/>
          <w:i/>
          <w:sz w:val="24"/>
          <w:szCs w:val="24"/>
          <w:lang w:val="sk-SK"/>
        </w:rPr>
        <w:t xml:space="preserve">spôsob </w:t>
      </w:r>
      <w:r w:rsidRPr="00A639FA">
        <w:rPr>
          <w:rFonts w:ascii="Times New Roman" w:hAnsi="Times New Roman"/>
          <w:b/>
          <w:sz w:val="24"/>
          <w:szCs w:val="24"/>
          <w:lang w:val="sk-SK"/>
        </w:rPr>
        <w:t xml:space="preserve">vyjadrenia a uskutočňovania spolupráce na Božom pláne, </w:t>
      </w:r>
      <w:r w:rsidRPr="00A639FA">
        <w:rPr>
          <w:rFonts w:ascii="Times New Roman" w:hAnsi="Times New Roman"/>
          <w:b/>
          <w:i/>
          <w:sz w:val="24"/>
          <w:szCs w:val="24"/>
          <w:lang w:val="sk-SK"/>
        </w:rPr>
        <w:t>ktorá je nevyhnutne zahrnutá do jeho kresťanského povolania</w:t>
      </w:r>
      <w:r w:rsidR="00172B0E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3408DF" w:rsidRPr="00A639FA" w:rsidRDefault="003408DF" w:rsidP="00172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>Povolaním človeka je stávať sa stále viac človekom, povolaním kresťana je stávať sa stále viac naozaj Božím synom, druhým Kristom – čiže je povolaním pre plnosť kresťanského života.</w:t>
      </w:r>
    </w:p>
    <w:p w:rsidR="003408DF" w:rsidRPr="00A639FA" w:rsidRDefault="003408DF" w:rsidP="00172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>Ale keďže Cirkev je „úzko spätá“ s ľudským pokolením a s jeho dejinami (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GS</w:t>
      </w:r>
      <w:r w:rsidRPr="00A639FA">
        <w:rPr>
          <w:rFonts w:ascii="Times New Roman" w:hAnsi="Times New Roman"/>
          <w:sz w:val="24"/>
          <w:szCs w:val="24"/>
          <w:lang w:val="sk-SK"/>
        </w:rPr>
        <w:t> 1), Boží Duch v nej neprestáva vzbudzovať ľudí a hnutia činu, ktorí odpovedajú na nové potreby. My všetci vieme, že 19. storočie bolo obdobím rozhodujúcej premeny: Európu zasiahla prvá industrializácia, sprevádzaná sociálnymi a politickými prevratmi, a najmä fenoménom urbanizácie.</w:t>
      </w:r>
    </w:p>
    <w:p w:rsidR="003408DF" w:rsidRPr="00A639FA" w:rsidRDefault="003408DF" w:rsidP="00172B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A práve vtedy Duch Svätý vzbudil dona </w:t>
      </w:r>
      <w:proofErr w:type="spellStart"/>
      <w:r w:rsidRPr="00A639FA">
        <w:rPr>
          <w:rFonts w:ascii="Times New Roman" w:hAnsi="Times New Roman"/>
          <w:sz w:val="24"/>
          <w:szCs w:val="24"/>
          <w:lang w:val="sk-SK"/>
        </w:rPr>
        <w:t>Bosca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 xml:space="preserve">, a urobil z neho „giganta dobročinnej lásky“: jeho povolaním bolo darovať svoj život chudobnej, opustenej a ohrozenej mládeži, aby ju zachraňoval pred materiálnou a pred duchovnou biedou a zabezpečoval jej celkovú podporu. Jeho povolaním bolo tiež vynájsť vhodnú výchovnú metódu a postaviť na nohy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široké hnutie apoštolských síl</w:t>
      </w:r>
      <w:r w:rsidRPr="00A639FA">
        <w:rPr>
          <w:rFonts w:ascii="Times New Roman" w:hAnsi="Times New Roman"/>
          <w:sz w:val="24"/>
          <w:szCs w:val="24"/>
          <w:lang w:val="sk-SK"/>
        </w:rPr>
        <w:t>, schopných zabezpečiť pokračovanie a šírenie jeho diela a originálneho ducha, a chcel, aby jeho dielo bolo ním animované.</w:t>
      </w:r>
    </w:p>
    <w:p w:rsidR="003408DF" w:rsidRPr="00A639FA" w:rsidRDefault="003408DF" w:rsidP="00172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Zakladá tak skupinu bezprostredných spolupracovníkov a spolupracovníčok, apoštolov rehoľníkov a rehoľníčok, a skupinu aktívnejších spolupracovníkov a spolupracovníčok, diecéznych kňazov a laických apoštolov, začlenených vo všetkých prostrediach. Tejto obrovskej, ale jedinej apoštolskej rodine dal za inšpirátora a za patróna svätého Františka </w:t>
      </w:r>
      <w:proofErr w:type="spellStart"/>
      <w:r w:rsidRPr="00A639FA">
        <w:rPr>
          <w:rFonts w:ascii="Times New Roman" w:hAnsi="Times New Roman"/>
          <w:sz w:val="24"/>
          <w:szCs w:val="24"/>
          <w:lang w:val="sk-SK"/>
        </w:rPr>
        <w:t>Saleského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Takže všetci jej členovia budú saleziánmi</w:t>
      </w:r>
      <w:r w:rsidRPr="00A639FA">
        <w:rPr>
          <w:rFonts w:ascii="Times New Roman" w:hAnsi="Times New Roman"/>
          <w:sz w:val="24"/>
          <w:szCs w:val="24"/>
          <w:lang w:val="sk-SK"/>
        </w:rPr>
        <w:t>, zasvätenými tej istej základnej úlohe, podľa toho istého ducha, ale jedni sú saleziáni rehoľníci alebo rehoľníčky (s rehoľnými sľubmi: SDB a FMA), druhí sú saleziáni „</w:t>
      </w:r>
      <w:proofErr w:type="spellStart"/>
      <w:r w:rsidRPr="00A639FA">
        <w:rPr>
          <w:rFonts w:ascii="Times New Roman" w:hAnsi="Times New Roman"/>
          <w:sz w:val="24"/>
          <w:szCs w:val="24"/>
          <w:lang w:val="sk-SK"/>
        </w:rPr>
        <w:t>nerehoľníci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>“ (bez rehoľn</w:t>
      </w:r>
      <w:r w:rsidR="00A639FA" w:rsidRPr="00A639FA">
        <w:rPr>
          <w:rFonts w:ascii="Times New Roman" w:hAnsi="Times New Roman"/>
          <w:sz w:val="24"/>
          <w:szCs w:val="24"/>
          <w:lang w:val="sk-SK"/>
        </w:rPr>
        <w:t>ých sľubov: „spolupracovníci“).</w:t>
      </w:r>
    </w:p>
    <w:p w:rsidR="003408DF" w:rsidRPr="00A639FA" w:rsidRDefault="003408DF" w:rsidP="00172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Musíme byť presvedčení, že „Pánov duch naplňuje </w:t>
      </w:r>
      <w:proofErr w:type="spellStart"/>
      <w:r w:rsidRPr="00A639FA">
        <w:rPr>
          <w:rFonts w:ascii="Times New Roman" w:hAnsi="Times New Roman"/>
          <w:sz w:val="24"/>
          <w:szCs w:val="24"/>
          <w:lang w:val="sk-SK"/>
        </w:rPr>
        <w:t>zemekruh</w:t>
      </w:r>
      <w:proofErr w:type="spellEnd"/>
      <w:r w:rsidRPr="00A639FA">
        <w:rPr>
          <w:rFonts w:ascii="Times New Roman" w:hAnsi="Times New Roman"/>
          <w:i/>
          <w:sz w:val="24"/>
          <w:szCs w:val="24"/>
          <w:lang w:val="sk-SK"/>
        </w:rPr>
        <w:t>“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(</w:t>
      </w:r>
      <w:proofErr w:type="spellStart"/>
      <w:r w:rsidRPr="00A639FA">
        <w:rPr>
          <w:rFonts w:ascii="Times New Roman" w:hAnsi="Times New Roman"/>
          <w:i/>
          <w:sz w:val="24"/>
          <w:szCs w:val="24"/>
          <w:lang w:val="sk-SK"/>
        </w:rPr>
        <w:t>Múd</w:t>
      </w:r>
      <w:proofErr w:type="spellEnd"/>
      <w:r w:rsidRPr="00A639FA">
        <w:rPr>
          <w:rFonts w:ascii="Times New Roman" w:hAnsi="Times New Roman"/>
          <w:sz w:val="24"/>
          <w:szCs w:val="24"/>
          <w:lang w:val="sk-SK"/>
        </w:rPr>
        <w:t xml:space="preserve"> 1, 7): on sa neuspokojuje s tým, že pre povolanie inšpiruje kňazov a rehoľníkov – on „povoláva“ každého pokrsteného, aby našiel svoje originálne miesto v Cirkvi a aby splnil svoju zvláštnu úlohu v spoločnom poslaní. Teda treba sa modliť: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Príď, Duch Svetla, ukáž mi moju cestu!</w:t>
      </w:r>
    </w:p>
    <w:p w:rsidR="003408DF" w:rsidRPr="00A639FA" w:rsidRDefault="003408DF" w:rsidP="00172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Ďalej je potrebné mať určitú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záľubu v autentickom kresťanskom živote</w:t>
      </w:r>
      <w:r w:rsidRPr="00A639FA">
        <w:rPr>
          <w:rFonts w:ascii="Times New Roman" w:hAnsi="Times New Roman"/>
          <w:sz w:val="24"/>
          <w:szCs w:val="24"/>
          <w:lang w:val="sk-SK"/>
        </w:rPr>
        <w:t>. Je potrebná túžba utiecť od priemernosti, od formálnej nábožnosti, aby sme brali evanjelium vážne a usilovali sa o úžasné dobrodružstvo prežívanej viery a darovaného života.</w:t>
      </w:r>
    </w:p>
    <w:p w:rsidR="003408DF" w:rsidRPr="00A639FA" w:rsidRDefault="003408DF" w:rsidP="00172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Je tiež potrebné byť </w:t>
      </w:r>
      <w:r w:rsidR="00A639FA" w:rsidRPr="00A639FA">
        <w:rPr>
          <w:rFonts w:ascii="Times New Roman" w:hAnsi="Times New Roman"/>
          <w:i/>
          <w:sz w:val="24"/>
          <w:szCs w:val="24"/>
          <w:lang w:val="sk-SK"/>
        </w:rPr>
        <w:t>citliví na problémy mládeže, biedy a chudoby vo všetkých podobách</w:t>
      </w:r>
      <w:r w:rsidRPr="00A639FA">
        <w:rPr>
          <w:rFonts w:ascii="Times New Roman" w:hAnsi="Times New Roman"/>
          <w:sz w:val="24"/>
          <w:szCs w:val="24"/>
          <w:lang w:val="sk-SK"/>
        </w:rPr>
        <w:t>, byť si vedomí, že sú to tie najrozhodujúcejšie problémy, aké existujú v našom svete a v jeho blízkej budúcnosti, čiže sympatizovať s mladými a s chudobnými a chcieť im pomáhať zabezpečiť i</w:t>
      </w:r>
      <w:r w:rsidR="00172B0E">
        <w:rPr>
          <w:rFonts w:ascii="Times New Roman" w:hAnsi="Times New Roman"/>
          <w:sz w:val="24"/>
          <w:szCs w:val="24"/>
          <w:lang w:val="sk-SK"/>
        </w:rPr>
        <w:t>ch ľudskú a kresťanskú podporu.</w:t>
      </w:r>
    </w:p>
    <w:p w:rsidR="003408DF" w:rsidRPr="00A639FA" w:rsidRDefault="003408DF" w:rsidP="00172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A639FA">
        <w:rPr>
          <w:rFonts w:ascii="Times New Roman" w:hAnsi="Times New Roman"/>
          <w:sz w:val="24"/>
          <w:szCs w:val="24"/>
          <w:lang w:val="sk-SK"/>
        </w:rPr>
        <w:t xml:space="preserve">Je potrebné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 xml:space="preserve">poznať dona </w:t>
      </w:r>
      <w:proofErr w:type="spellStart"/>
      <w:r w:rsidRPr="00A639FA">
        <w:rPr>
          <w:rFonts w:ascii="Times New Roman" w:hAnsi="Times New Roman"/>
          <w:i/>
          <w:sz w:val="24"/>
          <w:szCs w:val="24"/>
          <w:lang w:val="sk-SK"/>
        </w:rPr>
        <w:t>Bosca</w:t>
      </w:r>
      <w:proofErr w:type="spellEnd"/>
      <w:r w:rsidR="00CA7325">
        <w:rPr>
          <w:rFonts w:ascii="Times New Roman" w:hAnsi="Times New Roman"/>
          <w:sz w:val="24"/>
          <w:szCs w:val="24"/>
          <w:lang w:val="sk-SK"/>
        </w:rPr>
        <w:t xml:space="preserve"> . Len tak </w:t>
      </w:r>
      <w:r w:rsidR="00A639FA" w:rsidRPr="00A639FA">
        <w:rPr>
          <w:rFonts w:ascii="Times New Roman" w:hAnsi="Times New Roman"/>
          <w:sz w:val="24"/>
          <w:szCs w:val="24"/>
          <w:lang w:val="sk-SK"/>
        </w:rPr>
        <w:t xml:space="preserve"> zistíme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, že jeho postava, </w:t>
      </w:r>
      <w:r w:rsidRPr="00A639FA">
        <w:rPr>
          <w:rFonts w:ascii="Times New Roman" w:hAnsi="Times New Roman"/>
          <w:i/>
          <w:sz w:val="24"/>
          <w:szCs w:val="24"/>
          <w:lang w:val="sk-SK"/>
        </w:rPr>
        <w:t>jeho dielo,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je</w:t>
      </w:r>
      <w:r w:rsidR="00346BAE">
        <w:rPr>
          <w:rFonts w:ascii="Times New Roman" w:hAnsi="Times New Roman"/>
          <w:sz w:val="24"/>
          <w:szCs w:val="24"/>
          <w:lang w:val="sk-SK"/>
        </w:rPr>
        <w:t>ho realistický a dynamický duch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a jeho výchovná metóda zodpovedajú určitým črtám našej vlastnej povahy. Takže</w:t>
      </w:r>
      <w:r w:rsidR="00346BAE">
        <w:rPr>
          <w:rFonts w:ascii="Times New Roman" w:hAnsi="Times New Roman"/>
          <w:sz w:val="24"/>
          <w:szCs w:val="24"/>
          <w:lang w:val="sk-SK"/>
        </w:rPr>
        <w:t>,</w:t>
      </w:r>
      <w:r w:rsidRPr="00A639F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639FA">
        <w:rPr>
          <w:rFonts w:ascii="Times New Roman" w:hAnsi="Times New Roman"/>
          <w:sz w:val="24"/>
          <w:szCs w:val="24"/>
          <w:lang w:val="sk-SK"/>
        </w:rPr>
        <w:lastRenderedPageBreak/>
        <w:t>keď ho budeme nasledovať a pracovať s ním, rozvinú sa tým naše prirodzené a nadprirodzené dary v prospech Cirkvi.</w:t>
      </w:r>
    </w:p>
    <w:p w:rsidR="003408DF" w:rsidRPr="00A639FA" w:rsidRDefault="00346BAE" w:rsidP="00172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Nestačí však iba pracovať</w:t>
      </w:r>
      <w:bookmarkStart w:id="0" w:name="_GoBack"/>
      <w:bookmarkEnd w:id="0"/>
      <w:r w:rsidR="00CA7325">
        <w:rPr>
          <w:rFonts w:ascii="Times New Roman" w:hAnsi="Times New Roman"/>
          <w:sz w:val="24"/>
          <w:szCs w:val="24"/>
          <w:lang w:val="sk-SK"/>
        </w:rPr>
        <w:t xml:space="preserve">, je </w:t>
      </w:r>
      <w:r w:rsidR="000639A4" w:rsidRPr="00A639F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408DF" w:rsidRPr="00A639FA">
        <w:rPr>
          <w:rFonts w:ascii="Times New Roman" w:hAnsi="Times New Roman"/>
          <w:sz w:val="24"/>
          <w:szCs w:val="24"/>
          <w:lang w:val="sk-SK"/>
        </w:rPr>
        <w:t xml:space="preserve">potrebné </w:t>
      </w:r>
      <w:r w:rsidR="003408DF" w:rsidRPr="00A639FA">
        <w:rPr>
          <w:rFonts w:ascii="Times New Roman" w:hAnsi="Times New Roman"/>
          <w:i/>
          <w:sz w:val="24"/>
          <w:szCs w:val="24"/>
          <w:lang w:val="sk-SK"/>
        </w:rPr>
        <w:t>mať zmysel pre bratstvo</w:t>
      </w:r>
      <w:r w:rsidR="003408DF" w:rsidRPr="00A639FA">
        <w:rPr>
          <w:rFonts w:ascii="Times New Roman" w:hAnsi="Times New Roman"/>
          <w:sz w:val="24"/>
          <w:szCs w:val="24"/>
          <w:lang w:val="sk-SK"/>
        </w:rPr>
        <w:t>, milovať stretnutie s inými, milovať prácu s inými, prijať hodnoty spoluzodpovednosti a spolupráce, a teda určitú disciplínu v činnosti. Treba si jasne uvedomiť, že angažovať sa ako „salezián spolupracovník“ znamená odpovedať na skutočné</w:t>
      </w:r>
      <w:r w:rsidR="000639A4" w:rsidRPr="00A639FA">
        <w:rPr>
          <w:rFonts w:ascii="Times New Roman" w:hAnsi="Times New Roman"/>
          <w:sz w:val="24"/>
          <w:szCs w:val="24"/>
          <w:lang w:val="sk-SK"/>
        </w:rPr>
        <w:t xml:space="preserve"> Božie </w:t>
      </w:r>
      <w:r w:rsidR="003408DF" w:rsidRPr="00A639FA">
        <w:rPr>
          <w:rFonts w:ascii="Times New Roman" w:hAnsi="Times New Roman"/>
          <w:sz w:val="24"/>
          <w:szCs w:val="24"/>
          <w:lang w:val="sk-SK"/>
        </w:rPr>
        <w:t xml:space="preserve"> „volanie“: znamená to teda prijať autentické apoštolské saleziánske povolanie.</w:t>
      </w:r>
    </w:p>
    <w:p w:rsidR="0045389A" w:rsidRDefault="0045389A" w:rsidP="00172B0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5389A" w:rsidRDefault="0045389A" w:rsidP="00172B0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5389A" w:rsidRDefault="0045389A" w:rsidP="00172B0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Na zamyslenie:</w:t>
      </w:r>
    </w:p>
    <w:p w:rsidR="00467D6B" w:rsidRPr="00467D6B" w:rsidRDefault="00467D6B" w:rsidP="00467D6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67D6B">
        <w:rPr>
          <w:rFonts w:ascii="Times New Roman" w:hAnsi="Times New Roman"/>
          <w:sz w:val="24"/>
          <w:szCs w:val="24"/>
          <w:lang w:val="sk-SK"/>
        </w:rPr>
        <w:t>Je povolanie saleziána spolupracovníka pre mňa darom, alebo ho skôr znášam ako ťarchu?</w:t>
      </w:r>
    </w:p>
    <w:p w:rsidR="00467D6B" w:rsidRPr="00467D6B" w:rsidRDefault="00467D6B" w:rsidP="00467D6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67D6B">
        <w:rPr>
          <w:rFonts w:ascii="Times New Roman" w:hAnsi="Times New Roman"/>
          <w:sz w:val="24"/>
          <w:szCs w:val="24"/>
          <w:lang w:val="sk-SK"/>
        </w:rPr>
        <w:t>Je pre mňa povolaním, ktoré prežívam a napĺňam alebo iba prejavom príslušnosti k Združeniu?</w:t>
      </w:r>
    </w:p>
    <w:p w:rsidR="00CA7325" w:rsidRDefault="00CA7325" w:rsidP="00467D6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67D6B">
        <w:rPr>
          <w:rFonts w:ascii="Times New Roman" w:hAnsi="Times New Roman"/>
          <w:sz w:val="24"/>
          <w:szCs w:val="24"/>
          <w:lang w:val="sk-SK"/>
        </w:rPr>
        <w:t>Do akej miery cítim vďačnosť</w:t>
      </w:r>
      <w:r w:rsidR="00467D6B" w:rsidRPr="00467D6B">
        <w:rPr>
          <w:rFonts w:ascii="Times New Roman" w:hAnsi="Times New Roman"/>
          <w:sz w:val="24"/>
          <w:szCs w:val="24"/>
          <w:lang w:val="sk-SK"/>
        </w:rPr>
        <w:t xml:space="preserve"> voči</w:t>
      </w:r>
      <w:r w:rsidRPr="00467D6B">
        <w:rPr>
          <w:rFonts w:ascii="Times New Roman" w:hAnsi="Times New Roman"/>
          <w:sz w:val="24"/>
          <w:szCs w:val="24"/>
          <w:lang w:val="sk-SK"/>
        </w:rPr>
        <w:t xml:space="preserve"> Bohu za to, že ma</w:t>
      </w:r>
      <w:r w:rsidR="00467D6B" w:rsidRPr="00467D6B">
        <w:rPr>
          <w:rFonts w:ascii="Times New Roman" w:hAnsi="Times New Roman"/>
          <w:sz w:val="24"/>
          <w:szCs w:val="24"/>
          <w:lang w:val="sk-SK"/>
        </w:rPr>
        <w:t xml:space="preserve"> s dôverou </w:t>
      </w:r>
      <w:r w:rsidRPr="00467D6B">
        <w:rPr>
          <w:rFonts w:ascii="Times New Roman" w:hAnsi="Times New Roman"/>
          <w:sz w:val="24"/>
          <w:szCs w:val="24"/>
          <w:lang w:val="sk-SK"/>
        </w:rPr>
        <w:t xml:space="preserve"> povolal </w:t>
      </w:r>
      <w:r w:rsidR="00467D6B" w:rsidRPr="00467D6B">
        <w:rPr>
          <w:rFonts w:ascii="Times New Roman" w:hAnsi="Times New Roman"/>
          <w:sz w:val="24"/>
          <w:szCs w:val="24"/>
          <w:lang w:val="sk-SK"/>
        </w:rPr>
        <w:t>za svojho spolupracovníka?</w:t>
      </w:r>
    </w:p>
    <w:p w:rsidR="00467D6B" w:rsidRPr="00467D6B" w:rsidRDefault="00467D6B" w:rsidP="00467D6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Akým spôsobom mu po dnešnej úvahe chcem odpovedať?</w:t>
      </w:r>
    </w:p>
    <w:p w:rsidR="00DD0536" w:rsidRDefault="003408DF" w:rsidP="00172B0E">
      <w:pPr>
        <w:spacing w:after="0" w:line="240" w:lineRule="auto"/>
      </w:pPr>
      <w:r w:rsidRPr="00A639FA">
        <w:rPr>
          <w:rFonts w:ascii="Times New Roman" w:hAnsi="Times New Roman"/>
          <w:sz w:val="24"/>
          <w:szCs w:val="24"/>
          <w:lang w:val="sk-SK"/>
        </w:rPr>
        <w:br w:type="page"/>
      </w:r>
    </w:p>
    <w:sectPr w:rsidR="00DD0536" w:rsidSect="0045389A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97" w:rsidRDefault="00C40797" w:rsidP="003408DF">
      <w:pPr>
        <w:spacing w:after="0" w:line="240" w:lineRule="auto"/>
      </w:pPr>
      <w:r>
        <w:separator/>
      </w:r>
    </w:p>
  </w:endnote>
  <w:endnote w:type="continuationSeparator" w:id="0">
    <w:p w:rsidR="00C40797" w:rsidRDefault="00C40797" w:rsidP="003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97" w:rsidRDefault="00C40797" w:rsidP="003408DF">
      <w:pPr>
        <w:spacing w:after="0" w:line="240" w:lineRule="auto"/>
      </w:pPr>
      <w:r>
        <w:separator/>
      </w:r>
    </w:p>
  </w:footnote>
  <w:footnote w:type="continuationSeparator" w:id="0">
    <w:p w:rsidR="00C40797" w:rsidRDefault="00C40797" w:rsidP="0034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A42"/>
    <w:multiLevelType w:val="hybridMultilevel"/>
    <w:tmpl w:val="AB184F88"/>
    <w:lvl w:ilvl="0" w:tplc="7AB281E4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0B3509"/>
    <w:multiLevelType w:val="hybridMultilevel"/>
    <w:tmpl w:val="9C58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DF"/>
    <w:rsid w:val="000639A4"/>
    <w:rsid w:val="00172B0E"/>
    <w:rsid w:val="00174420"/>
    <w:rsid w:val="002A58ED"/>
    <w:rsid w:val="003408DF"/>
    <w:rsid w:val="00346BAE"/>
    <w:rsid w:val="00391F1A"/>
    <w:rsid w:val="00441C85"/>
    <w:rsid w:val="0045389A"/>
    <w:rsid w:val="00467D6B"/>
    <w:rsid w:val="005F01EA"/>
    <w:rsid w:val="00635BC4"/>
    <w:rsid w:val="00A639FA"/>
    <w:rsid w:val="00C40797"/>
    <w:rsid w:val="00CA7325"/>
    <w:rsid w:val="00DD0536"/>
    <w:rsid w:val="00ED1FC2"/>
    <w:rsid w:val="00F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8DF"/>
    <w:rPr>
      <w:rFonts w:ascii="Calibri" w:eastAsia="Calibri" w:hAnsi="Calibri" w:cs="Times New Roman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8D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08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08D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Odkaznapoznmkupodiarou">
    <w:name w:val="footnote reference"/>
    <w:uiPriority w:val="99"/>
    <w:semiHidden/>
    <w:unhideWhenUsed/>
    <w:rsid w:val="00340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8DF"/>
    <w:rPr>
      <w:rFonts w:ascii="Calibri" w:eastAsia="Calibri" w:hAnsi="Calibri" w:cs="Times New Roman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8D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08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08D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Odkaznapoznmkupodiarou">
    <w:name w:val="footnote reference"/>
    <w:uiPriority w:val="99"/>
    <w:semiHidden/>
    <w:unhideWhenUsed/>
    <w:rsid w:val="00340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E14D-9E6C-4A4C-A754-B7BF7ADF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ruzena.makova</cp:lastModifiedBy>
  <cp:revision>3</cp:revision>
  <dcterms:created xsi:type="dcterms:W3CDTF">2016-02-09T15:00:00Z</dcterms:created>
  <dcterms:modified xsi:type="dcterms:W3CDTF">2016-02-18T12:49:00Z</dcterms:modified>
</cp:coreProperties>
</file>